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1D" w:rsidRPr="00487C5A" w:rsidRDefault="00141D1D" w:rsidP="00141D1D">
      <w:pPr>
        <w:rPr>
          <w:sz w:val="20"/>
          <w:szCs w:val="20"/>
        </w:rPr>
      </w:pPr>
      <w:bookmarkStart w:id="0" w:name="_GoBack"/>
      <w:bookmarkEnd w:id="0"/>
      <w:r w:rsidRPr="00487C5A">
        <w:rPr>
          <w:sz w:val="20"/>
          <w:szCs w:val="20"/>
        </w:rPr>
        <w:t>Reading Alignment--Grade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3571"/>
        <w:gridCol w:w="3924"/>
        <w:gridCol w:w="3549"/>
      </w:tblGrid>
      <w:tr w:rsidR="0048687C" w:rsidRPr="00487C5A" w:rsidTr="005238E4">
        <w:tc>
          <w:tcPr>
            <w:tcW w:w="3654" w:type="dxa"/>
          </w:tcPr>
          <w:p w:rsidR="0048687C" w:rsidRPr="0048687C" w:rsidRDefault="0048687C" w:rsidP="0048687C">
            <w:pPr>
              <w:spacing w:after="0" w:line="240" w:lineRule="auto"/>
              <w:rPr>
                <w:color w:val="FF0000"/>
              </w:rPr>
            </w:pPr>
            <w:r>
              <w:rPr>
                <w:color w:val="FF0000"/>
              </w:rPr>
              <w:t>Reading Standards for Literature</w:t>
            </w: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c>
          <w:tcPr>
            <w:tcW w:w="3654" w:type="dxa"/>
          </w:tcPr>
          <w:p w:rsidR="0048687C" w:rsidRPr="00627060" w:rsidRDefault="0048687C" w:rsidP="00C92095">
            <w:pPr>
              <w:spacing w:after="0" w:line="240" w:lineRule="auto"/>
              <w:jc w:val="center"/>
              <w:rPr>
                <w:u w:val="single"/>
              </w:rPr>
            </w:pPr>
          </w:p>
        </w:tc>
      </w:tr>
      <w:tr w:rsidR="00141D1D" w:rsidRPr="00487C5A" w:rsidTr="005238E4">
        <w:tc>
          <w:tcPr>
            <w:tcW w:w="3654" w:type="dxa"/>
          </w:tcPr>
          <w:p w:rsidR="00141D1D" w:rsidRPr="00627060" w:rsidRDefault="00141D1D" w:rsidP="00C92095">
            <w:pPr>
              <w:spacing w:after="0" w:line="240" w:lineRule="auto"/>
              <w:jc w:val="center"/>
              <w:rPr>
                <w:u w:val="single"/>
              </w:rPr>
            </w:pPr>
            <w:r w:rsidRPr="00627060">
              <w:rPr>
                <w:u w:val="single"/>
              </w:rPr>
              <w:t>Iowa Core Standard</w:t>
            </w:r>
          </w:p>
        </w:tc>
        <w:tc>
          <w:tcPr>
            <w:tcW w:w="3654" w:type="dxa"/>
          </w:tcPr>
          <w:p w:rsidR="00141D1D" w:rsidRPr="00627060" w:rsidRDefault="00141D1D" w:rsidP="00C92095">
            <w:pPr>
              <w:spacing w:after="0" w:line="240" w:lineRule="auto"/>
              <w:jc w:val="center"/>
              <w:rPr>
                <w:u w:val="single"/>
              </w:rPr>
            </w:pPr>
            <w:r w:rsidRPr="00627060">
              <w:rPr>
                <w:u w:val="single"/>
              </w:rPr>
              <w:t>Pupil Progress Report Indicator</w:t>
            </w:r>
          </w:p>
        </w:tc>
        <w:tc>
          <w:tcPr>
            <w:tcW w:w="3654" w:type="dxa"/>
          </w:tcPr>
          <w:p w:rsidR="00141D1D" w:rsidRPr="00627060" w:rsidRDefault="00141D1D" w:rsidP="00C92095">
            <w:pPr>
              <w:spacing w:after="0" w:line="240" w:lineRule="auto"/>
              <w:jc w:val="center"/>
              <w:rPr>
                <w:u w:val="single"/>
              </w:rPr>
            </w:pPr>
            <w:r w:rsidRPr="00627060">
              <w:rPr>
                <w:u w:val="single"/>
              </w:rPr>
              <w:t>Assessment—Formative/Summative</w:t>
            </w:r>
          </w:p>
        </w:tc>
        <w:tc>
          <w:tcPr>
            <w:tcW w:w="3654" w:type="dxa"/>
          </w:tcPr>
          <w:p w:rsidR="00141D1D" w:rsidRPr="00627060" w:rsidRDefault="00141D1D" w:rsidP="00C92095">
            <w:pPr>
              <w:spacing w:after="0" w:line="240" w:lineRule="auto"/>
              <w:jc w:val="center"/>
              <w:rPr>
                <w:u w:val="single"/>
              </w:rPr>
            </w:pPr>
            <w:r w:rsidRPr="00627060">
              <w:rPr>
                <w:u w:val="single"/>
              </w:rPr>
              <w:t>Content</w:t>
            </w:r>
          </w:p>
        </w:tc>
      </w:tr>
      <w:tr w:rsidR="00141D1D" w:rsidRPr="00487C5A" w:rsidTr="005238E4">
        <w:tc>
          <w:tcPr>
            <w:tcW w:w="3654" w:type="dxa"/>
          </w:tcPr>
          <w:p w:rsidR="00141D1D" w:rsidRPr="00627060" w:rsidRDefault="00141D1D" w:rsidP="00C92095">
            <w:pPr>
              <w:tabs>
                <w:tab w:val="center" w:pos="1719"/>
              </w:tabs>
              <w:spacing w:after="0" w:line="240" w:lineRule="auto"/>
              <w:rPr>
                <w:color w:val="FF0000"/>
                <w:u w:val="single"/>
              </w:rPr>
            </w:pPr>
            <w:r w:rsidRPr="00627060">
              <w:rPr>
                <w:color w:val="FF0000"/>
                <w:u w:val="single"/>
              </w:rPr>
              <w:t>Key Ideas &amp; Details</w:t>
            </w:r>
            <w:r w:rsidRPr="00627060">
              <w:rPr>
                <w:color w:val="FF0000"/>
                <w:u w:val="single"/>
              </w:rPr>
              <w:tab/>
            </w: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c>
          <w:tcPr>
            <w:tcW w:w="3654" w:type="dxa"/>
          </w:tcPr>
          <w:p w:rsidR="00141D1D" w:rsidRPr="00627060" w:rsidRDefault="00141D1D" w:rsidP="00C92095">
            <w:pPr>
              <w:spacing w:after="0" w:line="240" w:lineRule="auto"/>
              <w:rPr>
                <w:color w:val="FF0000"/>
              </w:rPr>
            </w:pPr>
          </w:p>
        </w:tc>
      </w:tr>
      <w:tr w:rsidR="009E1DD9" w:rsidRPr="00487C5A" w:rsidTr="005238E4">
        <w:tc>
          <w:tcPr>
            <w:tcW w:w="3654" w:type="dxa"/>
          </w:tcPr>
          <w:p w:rsidR="009E1DD9" w:rsidRPr="00487C5A" w:rsidRDefault="009E1DD9" w:rsidP="00C92095">
            <w:pPr>
              <w:tabs>
                <w:tab w:val="center" w:pos="1719"/>
              </w:tabs>
              <w:spacing w:after="0" w:line="240" w:lineRule="auto"/>
              <w:rPr>
                <w:sz w:val="20"/>
                <w:szCs w:val="20"/>
              </w:rPr>
            </w:pPr>
            <w:r w:rsidRPr="00627060">
              <w:rPr>
                <w:color w:val="FF0000"/>
                <w:sz w:val="20"/>
                <w:szCs w:val="20"/>
              </w:rPr>
              <w:t>Narrative Text RL.6</w:t>
            </w:r>
            <w:r w:rsidRPr="00487C5A">
              <w:rPr>
                <w:sz w:val="20"/>
                <w:szCs w:val="20"/>
              </w:rPr>
              <w:t>.1. Cite textual evidence to support analysis of what the text says explicitly as well as inferences drawn from the text.</w:t>
            </w:r>
          </w:p>
        </w:tc>
        <w:tc>
          <w:tcPr>
            <w:tcW w:w="3654" w:type="dxa"/>
          </w:tcPr>
          <w:p w:rsidR="009E1DD9" w:rsidRPr="00002CFC" w:rsidRDefault="009E1DD9"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text, citing evidence and making inferences</w:t>
            </w:r>
          </w:p>
        </w:tc>
        <w:tc>
          <w:tcPr>
            <w:tcW w:w="3654" w:type="dxa"/>
          </w:tcPr>
          <w:p w:rsidR="00D7099E" w:rsidRDefault="00E32398" w:rsidP="00C92095">
            <w:pPr>
              <w:spacing w:after="0" w:line="240" w:lineRule="auto"/>
              <w:rPr>
                <w:sz w:val="20"/>
                <w:szCs w:val="20"/>
              </w:rPr>
            </w:pPr>
            <w:r>
              <w:rPr>
                <w:sz w:val="20"/>
                <w:szCs w:val="20"/>
              </w:rPr>
              <w:t xml:space="preserve"> F&amp;P Benchmarking</w:t>
            </w:r>
          </w:p>
          <w:p w:rsidR="00D7099E" w:rsidRDefault="00D7099E" w:rsidP="00C92095">
            <w:pPr>
              <w:spacing w:after="0" w:line="240" w:lineRule="auto"/>
              <w:rPr>
                <w:sz w:val="20"/>
                <w:szCs w:val="20"/>
              </w:rPr>
            </w:pPr>
            <w:r>
              <w:rPr>
                <w:sz w:val="20"/>
                <w:szCs w:val="20"/>
              </w:rPr>
              <w:t>Making Meaning</w:t>
            </w:r>
            <w:r w:rsidR="00E32398">
              <w:rPr>
                <w:sz w:val="20"/>
                <w:szCs w:val="20"/>
              </w:rPr>
              <w:t xml:space="preserve"> Assessments</w:t>
            </w:r>
          </w:p>
          <w:p w:rsidR="00E32398" w:rsidRDefault="00E32398" w:rsidP="00C92095">
            <w:pPr>
              <w:spacing w:after="0" w:line="240" w:lineRule="auto"/>
              <w:rPr>
                <w:sz w:val="20"/>
                <w:szCs w:val="20"/>
              </w:rPr>
            </w:pPr>
            <w:r>
              <w:rPr>
                <w:sz w:val="20"/>
                <w:szCs w:val="20"/>
              </w:rPr>
              <w:t>Comprehension Toolkit Annotated Rubric for making inferences, summarizing and synthesizing</w:t>
            </w:r>
          </w:p>
          <w:p w:rsidR="00636596" w:rsidRDefault="00636596" w:rsidP="00636596">
            <w:pPr>
              <w:pStyle w:val="NoSpacing"/>
            </w:pPr>
            <w:r>
              <w:t xml:space="preserve">Students cite explicit textual evidence as well as draw inferences about the drake and the duck from Katherine </w:t>
            </w:r>
          </w:p>
          <w:p w:rsidR="00636596" w:rsidRDefault="00636596" w:rsidP="00636596">
            <w:pPr>
              <w:pStyle w:val="NoSpacing"/>
            </w:pPr>
            <w:r>
              <w:t>Paterson’s The Tale of the Mandarin Ducks to support their analysis of the perils of vanity. [RL.6.1]</w:t>
            </w:r>
          </w:p>
          <w:p w:rsidR="00636596" w:rsidRPr="00487C5A" w:rsidRDefault="00636596" w:rsidP="00C92095">
            <w:pPr>
              <w:spacing w:after="0" w:line="240" w:lineRule="auto"/>
              <w:rPr>
                <w:sz w:val="20"/>
                <w:szCs w:val="20"/>
              </w:rPr>
            </w:pPr>
          </w:p>
        </w:tc>
        <w:tc>
          <w:tcPr>
            <w:tcW w:w="3654" w:type="dxa"/>
          </w:tcPr>
          <w:p w:rsidR="009E1DD9" w:rsidRPr="00487C5A" w:rsidRDefault="009E1DD9" w:rsidP="00C92095">
            <w:pPr>
              <w:spacing w:after="0" w:line="240" w:lineRule="auto"/>
              <w:rPr>
                <w:sz w:val="20"/>
                <w:szCs w:val="20"/>
              </w:rPr>
            </w:pP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.2. Determine a theme or central idea of a text and how it is conveyed through particular details; provide a summary of the text distinct from personal opinions or judgments.</w:t>
            </w:r>
          </w:p>
        </w:tc>
        <w:tc>
          <w:tcPr>
            <w:tcW w:w="3654" w:type="dxa"/>
          </w:tcPr>
          <w:p w:rsidR="009E1DD9" w:rsidRPr="00002CFC" w:rsidRDefault="009E1DD9"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central theme and summarize</w:t>
            </w:r>
            <w:r>
              <w:rPr>
                <w:sz w:val="20"/>
                <w:szCs w:val="20"/>
              </w:rPr>
              <w:t>s</w:t>
            </w:r>
            <w:r w:rsidRPr="00002CFC">
              <w:rPr>
                <w:sz w:val="20"/>
                <w:szCs w:val="20"/>
              </w:rPr>
              <w:t xml:space="preserve"> using key details in the text.</w:t>
            </w:r>
          </w:p>
          <w:p w:rsidR="009E1DD9" w:rsidRPr="00002CFC" w:rsidRDefault="009E1DD9" w:rsidP="009520A7">
            <w:pPr>
              <w:spacing w:after="0" w:line="240" w:lineRule="auto"/>
              <w:rPr>
                <w:sz w:val="20"/>
                <w:szCs w:val="20"/>
              </w:rPr>
            </w:pPr>
          </w:p>
        </w:tc>
        <w:tc>
          <w:tcPr>
            <w:tcW w:w="3654" w:type="dxa"/>
          </w:tcPr>
          <w:p w:rsidR="009E1DD9" w:rsidRDefault="00E32398" w:rsidP="00C92095">
            <w:pPr>
              <w:spacing w:after="0" w:line="240" w:lineRule="auto"/>
              <w:rPr>
                <w:sz w:val="20"/>
                <w:szCs w:val="20"/>
              </w:rPr>
            </w:pPr>
            <w:r>
              <w:rPr>
                <w:sz w:val="20"/>
                <w:szCs w:val="20"/>
              </w:rPr>
              <w:t xml:space="preserve">F&amp;F </w:t>
            </w:r>
            <w:r w:rsidR="009E1DD9" w:rsidRPr="00487C5A">
              <w:rPr>
                <w:sz w:val="20"/>
                <w:szCs w:val="20"/>
              </w:rPr>
              <w:t>Retelling rubric</w:t>
            </w:r>
          </w:p>
          <w:p w:rsidR="00F2401B" w:rsidRDefault="00E32398" w:rsidP="00F2401B">
            <w:pPr>
              <w:spacing w:after="0" w:line="240" w:lineRule="auto"/>
              <w:rPr>
                <w:sz w:val="20"/>
                <w:szCs w:val="20"/>
              </w:rPr>
            </w:pPr>
            <w:r>
              <w:rPr>
                <w:sz w:val="20"/>
                <w:szCs w:val="20"/>
              </w:rPr>
              <w:t>On-Demand Writing</w:t>
            </w:r>
            <w:r w:rsidR="00D7099E">
              <w:rPr>
                <w:sz w:val="20"/>
                <w:szCs w:val="20"/>
              </w:rPr>
              <w:t xml:space="preserve"> </w:t>
            </w:r>
          </w:p>
          <w:p w:rsidR="00DF5E6F" w:rsidRDefault="00D7099E" w:rsidP="00F2401B">
            <w:pPr>
              <w:spacing w:after="0" w:line="240" w:lineRule="auto"/>
              <w:rPr>
                <w:sz w:val="20"/>
                <w:szCs w:val="20"/>
              </w:rPr>
            </w:pPr>
            <w:r>
              <w:rPr>
                <w:sz w:val="20"/>
                <w:szCs w:val="20"/>
              </w:rPr>
              <w:t>Making Meaning</w:t>
            </w:r>
            <w:r w:rsidR="00E32398">
              <w:rPr>
                <w:sz w:val="20"/>
                <w:szCs w:val="20"/>
              </w:rPr>
              <w:t xml:space="preserve"> assessments</w:t>
            </w:r>
          </w:p>
          <w:p w:rsidR="00E32398" w:rsidRPr="00487C5A" w:rsidRDefault="00E32398" w:rsidP="00F2401B">
            <w:pPr>
              <w:spacing w:after="0" w:line="240" w:lineRule="auto"/>
              <w:rPr>
                <w:sz w:val="20"/>
                <w:szCs w:val="20"/>
              </w:rPr>
            </w:pPr>
            <w:r>
              <w:rPr>
                <w:sz w:val="20"/>
                <w:szCs w:val="20"/>
              </w:rPr>
              <w:t>Comprehension Toolkit annotated rubric for summarizing and synthesizing</w:t>
            </w:r>
          </w:p>
        </w:tc>
        <w:tc>
          <w:tcPr>
            <w:tcW w:w="3654" w:type="dxa"/>
          </w:tcPr>
          <w:p w:rsidR="009E1DD9" w:rsidRPr="00487C5A" w:rsidRDefault="009E1DD9" w:rsidP="00C92095">
            <w:pPr>
              <w:spacing w:after="0" w:line="240" w:lineRule="auto"/>
              <w:rPr>
                <w:sz w:val="20"/>
                <w:szCs w:val="20"/>
              </w:rPr>
            </w:pPr>
          </w:p>
        </w:tc>
      </w:tr>
      <w:tr w:rsidR="009E1DD9" w:rsidRPr="00487C5A" w:rsidTr="005238E4">
        <w:tc>
          <w:tcPr>
            <w:tcW w:w="3654" w:type="dxa"/>
          </w:tcPr>
          <w:p w:rsidR="009E1DD9" w:rsidRPr="00487C5A" w:rsidRDefault="009E1DD9" w:rsidP="00C92095">
            <w:pPr>
              <w:spacing w:after="0" w:line="240" w:lineRule="auto"/>
              <w:rPr>
                <w:sz w:val="20"/>
                <w:szCs w:val="20"/>
              </w:rPr>
            </w:pPr>
            <w:r w:rsidRPr="00627060">
              <w:rPr>
                <w:color w:val="FF0000"/>
                <w:sz w:val="20"/>
                <w:szCs w:val="20"/>
              </w:rPr>
              <w:t>RL.6</w:t>
            </w:r>
            <w:r w:rsidRPr="00487C5A">
              <w:rPr>
                <w:sz w:val="20"/>
                <w:szCs w:val="20"/>
              </w:rPr>
              <w:t>.3. Describe how a particular story's or drama's plot unfolds in a series of episodes as well as how the characters respond or change as the plot moves toward a resolution.</w:t>
            </w:r>
          </w:p>
        </w:tc>
        <w:tc>
          <w:tcPr>
            <w:tcW w:w="3654" w:type="dxa"/>
          </w:tcPr>
          <w:p w:rsidR="009E1DD9" w:rsidRPr="00002CFC" w:rsidRDefault="009E1DD9" w:rsidP="009520A7">
            <w:pPr>
              <w:spacing w:after="0" w:line="240" w:lineRule="auto"/>
              <w:rPr>
                <w:sz w:val="20"/>
                <w:szCs w:val="20"/>
              </w:rPr>
            </w:pPr>
            <w:r w:rsidRPr="00002CFC">
              <w:rPr>
                <w:sz w:val="20"/>
                <w:szCs w:val="20"/>
              </w:rPr>
              <w:t>Describe</w:t>
            </w:r>
            <w:r>
              <w:rPr>
                <w:sz w:val="20"/>
                <w:szCs w:val="20"/>
              </w:rPr>
              <w:t>s</w:t>
            </w:r>
            <w:r w:rsidRPr="00002CFC">
              <w:rPr>
                <w:sz w:val="20"/>
                <w:szCs w:val="20"/>
              </w:rPr>
              <w:t xml:space="preserve"> development of plot and characters throughout a text.</w:t>
            </w:r>
          </w:p>
        </w:tc>
        <w:tc>
          <w:tcPr>
            <w:tcW w:w="3654" w:type="dxa"/>
          </w:tcPr>
          <w:p w:rsidR="00D7099E" w:rsidRDefault="00E32398" w:rsidP="00C92095">
            <w:pPr>
              <w:spacing w:after="0" w:line="240" w:lineRule="auto"/>
              <w:rPr>
                <w:sz w:val="20"/>
                <w:szCs w:val="20"/>
              </w:rPr>
            </w:pPr>
            <w:r>
              <w:rPr>
                <w:sz w:val="20"/>
                <w:szCs w:val="20"/>
              </w:rPr>
              <w:t xml:space="preserve">F&amp;F </w:t>
            </w:r>
            <w:r w:rsidR="00D7099E">
              <w:rPr>
                <w:sz w:val="20"/>
                <w:szCs w:val="20"/>
              </w:rPr>
              <w:t>Retelling Rubric</w:t>
            </w:r>
          </w:p>
          <w:p w:rsidR="00D7099E" w:rsidRDefault="00D7099E" w:rsidP="00C92095">
            <w:pPr>
              <w:spacing w:after="0" w:line="240" w:lineRule="auto"/>
              <w:rPr>
                <w:sz w:val="20"/>
                <w:szCs w:val="20"/>
              </w:rPr>
            </w:pPr>
            <w:r>
              <w:rPr>
                <w:sz w:val="20"/>
                <w:szCs w:val="20"/>
              </w:rPr>
              <w:t>Making Meaning</w:t>
            </w:r>
            <w:r w:rsidR="00E32398">
              <w:rPr>
                <w:sz w:val="20"/>
                <w:szCs w:val="20"/>
              </w:rPr>
              <w:t xml:space="preserve"> assessments</w:t>
            </w:r>
          </w:p>
          <w:p w:rsidR="00DA0BA9" w:rsidRDefault="00D7099E" w:rsidP="00DA0BA9">
            <w:pPr>
              <w:spacing w:after="0" w:line="240" w:lineRule="auto"/>
              <w:rPr>
                <w:sz w:val="20"/>
                <w:szCs w:val="20"/>
              </w:rPr>
            </w:pPr>
            <w:r>
              <w:rPr>
                <w:sz w:val="20"/>
                <w:szCs w:val="20"/>
              </w:rPr>
              <w:t>Anecdotal Records</w:t>
            </w:r>
          </w:p>
          <w:p w:rsidR="006775FB" w:rsidRPr="00487C5A" w:rsidRDefault="00D7099E" w:rsidP="00D7099E">
            <w:pPr>
              <w:spacing w:after="0" w:line="240" w:lineRule="auto"/>
              <w:rPr>
                <w:sz w:val="20"/>
                <w:szCs w:val="20"/>
              </w:rPr>
            </w:pPr>
            <w:r>
              <w:rPr>
                <w:sz w:val="20"/>
                <w:szCs w:val="20"/>
              </w:rPr>
              <w:t xml:space="preserve">  </w:t>
            </w:r>
          </w:p>
        </w:tc>
        <w:tc>
          <w:tcPr>
            <w:tcW w:w="3654" w:type="dxa"/>
          </w:tcPr>
          <w:p w:rsidR="009E1DD9" w:rsidRPr="00487C5A" w:rsidRDefault="009E1DD9"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27060">
              <w:rPr>
                <w:color w:val="FF0000"/>
                <w:sz w:val="20"/>
                <w:szCs w:val="20"/>
              </w:rPr>
              <w:t>RL.6</w:t>
            </w:r>
            <w:r w:rsidRPr="00487C5A">
              <w:rPr>
                <w:sz w:val="20"/>
                <w:szCs w:val="20"/>
              </w:rPr>
              <w:t>.IA1. employ the full range of research-based comprehension strategies, including making connections, determining importance, questioning, visualizing, making inferences, summarizing, and monitoring for comprehension.</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1A246A" w:rsidRDefault="00E32398" w:rsidP="006775FB">
            <w:pPr>
              <w:spacing w:after="0" w:line="240" w:lineRule="auto"/>
              <w:rPr>
                <w:sz w:val="20"/>
                <w:szCs w:val="20"/>
              </w:rPr>
            </w:pPr>
            <w:r>
              <w:rPr>
                <w:sz w:val="20"/>
                <w:szCs w:val="20"/>
              </w:rPr>
              <w:t>F&amp;P Benchmarking</w:t>
            </w:r>
          </w:p>
          <w:p w:rsidR="00DF5E6F" w:rsidRDefault="00D7099E" w:rsidP="006775FB">
            <w:pPr>
              <w:spacing w:after="0" w:line="240" w:lineRule="auto"/>
              <w:rPr>
                <w:sz w:val="20"/>
                <w:szCs w:val="20"/>
              </w:rPr>
            </w:pPr>
            <w:r>
              <w:rPr>
                <w:sz w:val="20"/>
                <w:szCs w:val="20"/>
              </w:rPr>
              <w:t>Making Meaning</w:t>
            </w:r>
            <w:r w:rsidR="00E32398">
              <w:rPr>
                <w:sz w:val="20"/>
                <w:szCs w:val="20"/>
              </w:rPr>
              <w:t xml:space="preserve"> assessments</w:t>
            </w:r>
          </w:p>
          <w:p w:rsidR="00D7099E" w:rsidRPr="00487C5A" w:rsidRDefault="00E32398" w:rsidP="006775FB">
            <w:pPr>
              <w:spacing w:after="0" w:line="240" w:lineRule="auto"/>
              <w:rPr>
                <w:sz w:val="20"/>
                <w:szCs w:val="20"/>
              </w:rPr>
            </w:pPr>
            <w:r>
              <w:rPr>
                <w:sz w:val="20"/>
                <w:szCs w:val="20"/>
              </w:rPr>
              <w:t>F&amp;P Guide for Observing and Noting Reading Behaviors</w:t>
            </w:r>
          </w:p>
        </w:tc>
        <w:tc>
          <w:tcPr>
            <w:tcW w:w="3654" w:type="dxa"/>
          </w:tcPr>
          <w:p w:rsidR="001A246A" w:rsidRPr="00487C5A" w:rsidRDefault="001A246A" w:rsidP="001A246A">
            <w:pPr>
              <w:spacing w:after="0" w:line="240" w:lineRule="auto"/>
              <w:rPr>
                <w:sz w:val="20"/>
                <w:szCs w:val="20"/>
              </w:rPr>
            </w:pPr>
          </w:p>
        </w:tc>
      </w:tr>
      <w:tr w:rsidR="001A246A" w:rsidRPr="00487C5A" w:rsidTr="005238E4">
        <w:tc>
          <w:tcPr>
            <w:tcW w:w="3654" w:type="dxa"/>
          </w:tcPr>
          <w:p w:rsidR="001A246A" w:rsidRPr="00487C5A" w:rsidRDefault="001A246A" w:rsidP="00821808">
            <w:pPr>
              <w:spacing w:after="0" w:line="240" w:lineRule="auto"/>
              <w:rPr>
                <w:sz w:val="20"/>
                <w:szCs w:val="20"/>
              </w:rPr>
            </w:pPr>
            <w:r w:rsidRPr="00627060">
              <w:rPr>
                <w:color w:val="FF0000"/>
                <w:sz w:val="20"/>
                <w:szCs w:val="20"/>
              </w:rPr>
              <w:t>RL.6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60"/>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1A246A" w:rsidRDefault="00E32398" w:rsidP="00C92095">
            <w:pPr>
              <w:spacing w:after="0" w:line="240" w:lineRule="auto"/>
              <w:rPr>
                <w:sz w:val="20"/>
                <w:szCs w:val="20"/>
              </w:rPr>
            </w:pPr>
            <w:r>
              <w:rPr>
                <w:sz w:val="20"/>
                <w:szCs w:val="20"/>
              </w:rPr>
              <w:t xml:space="preserve">F&amp;P </w:t>
            </w:r>
            <w:r w:rsidR="00D7099E">
              <w:rPr>
                <w:sz w:val="20"/>
                <w:szCs w:val="20"/>
              </w:rPr>
              <w:t>Benchmarks</w:t>
            </w:r>
          </w:p>
          <w:p w:rsidR="00E32398" w:rsidRDefault="00E32398" w:rsidP="00C92095">
            <w:pPr>
              <w:spacing w:after="0" w:line="240" w:lineRule="auto"/>
              <w:rPr>
                <w:sz w:val="20"/>
                <w:szCs w:val="20"/>
              </w:rPr>
            </w:pPr>
            <w:r>
              <w:rPr>
                <w:sz w:val="20"/>
                <w:szCs w:val="20"/>
              </w:rPr>
              <w:t>F&amp;P Six Dimension Fluency Rubric</w:t>
            </w:r>
          </w:p>
          <w:p w:rsidR="00E32398" w:rsidRDefault="00E32398" w:rsidP="00C92095">
            <w:pPr>
              <w:spacing w:after="0" w:line="240" w:lineRule="auto"/>
              <w:rPr>
                <w:sz w:val="20"/>
                <w:szCs w:val="20"/>
              </w:rPr>
            </w:pPr>
            <w:r>
              <w:rPr>
                <w:sz w:val="20"/>
                <w:szCs w:val="20"/>
              </w:rPr>
              <w:t>DIBELS</w:t>
            </w:r>
          </w:p>
          <w:p w:rsidR="00E32398" w:rsidRDefault="00E32398" w:rsidP="00C92095">
            <w:pPr>
              <w:spacing w:after="0" w:line="240" w:lineRule="auto"/>
              <w:rPr>
                <w:sz w:val="20"/>
                <w:szCs w:val="20"/>
              </w:rPr>
            </w:pPr>
            <w:r>
              <w:rPr>
                <w:sz w:val="20"/>
                <w:szCs w:val="20"/>
              </w:rPr>
              <w:t>Reading logs</w:t>
            </w:r>
          </w:p>
          <w:p w:rsidR="00E32398" w:rsidRPr="00487C5A" w:rsidRDefault="00E32398" w:rsidP="00C92095">
            <w:pPr>
              <w:spacing w:after="0" w:line="240" w:lineRule="auto"/>
              <w:rPr>
                <w:sz w:val="20"/>
                <w:szCs w:val="20"/>
              </w:rPr>
            </w:pPr>
            <w:r>
              <w:rPr>
                <w:sz w:val="20"/>
                <w:szCs w:val="20"/>
              </w:rPr>
              <w:t>F&amp;P guide for Observing and Noting Reading Behaviors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 xml:space="preserve">.4. Determine the meaning of words </w:t>
            </w:r>
            <w:r w:rsidRPr="00487C5A">
              <w:rPr>
                <w:sz w:val="20"/>
                <w:szCs w:val="20"/>
              </w:rPr>
              <w:lastRenderedPageBreak/>
              <w:t>and phrases as they are used in a text, including figurative and connotative meanings; analyze the impact of a specific word choice on meaning and tone.</w:t>
            </w:r>
          </w:p>
        </w:tc>
        <w:tc>
          <w:tcPr>
            <w:tcW w:w="3654" w:type="dxa"/>
          </w:tcPr>
          <w:p w:rsidR="001A246A" w:rsidRPr="00002CFC" w:rsidRDefault="001A246A" w:rsidP="009520A7">
            <w:pPr>
              <w:pStyle w:val="NoSpacing"/>
              <w:ind w:left="41"/>
              <w:rPr>
                <w:sz w:val="20"/>
                <w:szCs w:val="20"/>
              </w:rPr>
            </w:pPr>
            <w:r w:rsidRPr="00002CFC">
              <w:rPr>
                <w:sz w:val="20"/>
                <w:szCs w:val="20"/>
              </w:rPr>
              <w:lastRenderedPageBreak/>
              <w:t>Determine</w:t>
            </w:r>
            <w:r>
              <w:rPr>
                <w:sz w:val="20"/>
                <w:szCs w:val="20"/>
              </w:rPr>
              <w:t>s</w:t>
            </w:r>
            <w:r w:rsidRPr="00002CFC">
              <w:rPr>
                <w:sz w:val="20"/>
                <w:szCs w:val="20"/>
              </w:rPr>
              <w:t xml:space="preserve"> the meaning of words and </w:t>
            </w:r>
            <w:r w:rsidRPr="00002CFC">
              <w:rPr>
                <w:sz w:val="20"/>
                <w:szCs w:val="20"/>
              </w:rPr>
              <w:lastRenderedPageBreak/>
              <w:t>phrases</w:t>
            </w:r>
            <w:r>
              <w:rPr>
                <w:sz w:val="20"/>
                <w:szCs w:val="20"/>
              </w:rPr>
              <w:t>.</w:t>
            </w:r>
            <w:r w:rsidRPr="00002CFC">
              <w:rPr>
                <w:sz w:val="20"/>
                <w:szCs w:val="20"/>
              </w:rPr>
              <w:t xml:space="preserve"> </w:t>
            </w:r>
          </w:p>
          <w:p w:rsidR="001A246A" w:rsidRPr="00002CFC" w:rsidRDefault="001A246A" w:rsidP="009520A7">
            <w:pPr>
              <w:spacing w:after="0" w:line="240" w:lineRule="auto"/>
              <w:rPr>
                <w:color w:val="FF0000"/>
                <w:sz w:val="20"/>
                <w:szCs w:val="20"/>
              </w:rPr>
            </w:pPr>
          </w:p>
        </w:tc>
        <w:tc>
          <w:tcPr>
            <w:tcW w:w="3654" w:type="dxa"/>
          </w:tcPr>
          <w:p w:rsidR="00D7099E" w:rsidRDefault="00E32398" w:rsidP="00521A3B">
            <w:pPr>
              <w:spacing w:after="0" w:line="240" w:lineRule="auto"/>
              <w:rPr>
                <w:sz w:val="20"/>
                <w:szCs w:val="20"/>
              </w:rPr>
            </w:pPr>
            <w:r>
              <w:rPr>
                <w:sz w:val="20"/>
                <w:szCs w:val="20"/>
              </w:rPr>
              <w:lastRenderedPageBreak/>
              <w:t xml:space="preserve"> F&amp;P Benchmarking</w:t>
            </w:r>
          </w:p>
          <w:p w:rsidR="00E32398" w:rsidRDefault="00E32398" w:rsidP="00521A3B">
            <w:pPr>
              <w:spacing w:after="0" w:line="240" w:lineRule="auto"/>
              <w:rPr>
                <w:sz w:val="20"/>
                <w:szCs w:val="20"/>
              </w:rPr>
            </w:pPr>
            <w:r>
              <w:rPr>
                <w:sz w:val="20"/>
                <w:szCs w:val="20"/>
              </w:rPr>
              <w:lastRenderedPageBreak/>
              <w:t>F&amp;P Word List gr 6</w:t>
            </w:r>
          </w:p>
          <w:p w:rsidR="00D7099E" w:rsidRDefault="00D7099E" w:rsidP="00521A3B">
            <w:pPr>
              <w:spacing w:after="0" w:line="240" w:lineRule="auto"/>
              <w:rPr>
                <w:sz w:val="20"/>
                <w:szCs w:val="20"/>
              </w:rPr>
            </w:pPr>
            <w:r>
              <w:rPr>
                <w:sz w:val="20"/>
                <w:szCs w:val="20"/>
              </w:rPr>
              <w:t>Making Meaning</w:t>
            </w:r>
            <w:r w:rsidR="00E32398">
              <w:rPr>
                <w:sz w:val="20"/>
                <w:szCs w:val="20"/>
              </w:rPr>
              <w:t xml:space="preserve"> assessments</w:t>
            </w:r>
          </w:p>
          <w:p w:rsidR="00D7099E" w:rsidRPr="00487C5A" w:rsidRDefault="00E32398" w:rsidP="00521A3B">
            <w:pPr>
              <w:spacing w:after="0" w:line="240" w:lineRule="auto"/>
              <w:rPr>
                <w:sz w:val="20"/>
                <w:szCs w:val="20"/>
              </w:rPr>
            </w:pPr>
            <w:r>
              <w:rPr>
                <w:sz w:val="20"/>
                <w:szCs w:val="20"/>
              </w:rPr>
              <w:t xml:space="preserve"> F&amp;P Vocabulary test-synonyms, antonyms, analogies, homographs, homophones</w:t>
            </w: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lastRenderedPageBreak/>
              <w:t>RL.6</w:t>
            </w:r>
            <w:r w:rsidRPr="00487C5A">
              <w:rPr>
                <w:sz w:val="20"/>
                <w:szCs w:val="20"/>
              </w:rPr>
              <w:t>.5. Analyze how a particular sentence, chapter, scene, or stanza fits into the overall structure of a text and contributes to the development of the theme, setting, or plot.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D7099E" w:rsidRDefault="00E32398" w:rsidP="00521A3B">
            <w:pPr>
              <w:spacing w:after="0" w:line="240" w:lineRule="auto"/>
              <w:rPr>
                <w:sz w:val="20"/>
                <w:szCs w:val="20"/>
              </w:rPr>
            </w:pPr>
            <w:r>
              <w:rPr>
                <w:sz w:val="20"/>
                <w:szCs w:val="20"/>
              </w:rPr>
              <w:t>District created observation checklist</w:t>
            </w:r>
          </w:p>
          <w:p w:rsidR="00E32398" w:rsidRDefault="00E32398" w:rsidP="00521A3B">
            <w:pPr>
              <w:spacing w:after="0" w:line="240" w:lineRule="auto"/>
              <w:rPr>
                <w:sz w:val="20"/>
                <w:szCs w:val="20"/>
              </w:rPr>
            </w:pPr>
            <w:r>
              <w:rPr>
                <w:sz w:val="20"/>
                <w:szCs w:val="20"/>
              </w:rPr>
              <w:t>Anecdotal notes</w:t>
            </w:r>
          </w:p>
          <w:p w:rsidR="00E32398" w:rsidRDefault="00E32398" w:rsidP="00521A3B">
            <w:pPr>
              <w:spacing w:after="0" w:line="240" w:lineRule="auto"/>
              <w:rPr>
                <w:sz w:val="20"/>
                <w:szCs w:val="20"/>
              </w:rPr>
            </w:pPr>
            <w:r>
              <w:rPr>
                <w:sz w:val="20"/>
                <w:szCs w:val="20"/>
              </w:rPr>
              <w:t>BAW rubric?</w:t>
            </w:r>
          </w:p>
          <w:p w:rsidR="00636596" w:rsidRDefault="00636596" w:rsidP="00636596">
            <w:pPr>
              <w:pStyle w:val="NoSpacing"/>
            </w:pPr>
            <w:r>
              <w:t xml:space="preserve">Students analyze how the opening stanza of Robert Frost’s “The Road Not Taken” structures the rhythm </w:t>
            </w:r>
          </w:p>
          <w:p w:rsidR="00636596" w:rsidRDefault="00636596" w:rsidP="00636596">
            <w:pPr>
              <w:pStyle w:val="NoSpacing"/>
            </w:pPr>
            <w:proofErr w:type="gramStart"/>
            <w:r>
              <w:t>and</w:t>
            </w:r>
            <w:proofErr w:type="gramEnd"/>
            <w:r>
              <w:t xml:space="preserve"> meter for the poem and how the themes introduced by the speaker develop over the course of the text. </w:t>
            </w:r>
          </w:p>
          <w:p w:rsidR="00636596" w:rsidRDefault="00636596" w:rsidP="00636596">
            <w:pPr>
              <w:pStyle w:val="NoSpacing"/>
            </w:pPr>
            <w:r>
              <w:t>[RL.6.5]</w:t>
            </w:r>
          </w:p>
          <w:p w:rsidR="00636596" w:rsidRPr="00487C5A" w:rsidRDefault="00636596"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.6. Explain how an author develops the point of view of the narrator or speaker in a text.</w:t>
            </w:r>
          </w:p>
        </w:tc>
        <w:tc>
          <w:tcPr>
            <w:tcW w:w="3654" w:type="dxa"/>
          </w:tcPr>
          <w:p w:rsidR="001A246A" w:rsidRPr="00002CFC" w:rsidRDefault="001A246A" w:rsidP="009520A7">
            <w:pPr>
              <w:spacing w:after="0" w:line="240" w:lineRule="auto"/>
              <w:rPr>
                <w:sz w:val="20"/>
                <w:szCs w:val="20"/>
              </w:rPr>
            </w:pPr>
            <w:r w:rsidRPr="00002CFC">
              <w:rPr>
                <w:sz w:val="20"/>
                <w:szCs w:val="20"/>
              </w:rPr>
              <w:t>Explain</w:t>
            </w:r>
            <w:r>
              <w:rPr>
                <w:sz w:val="20"/>
                <w:szCs w:val="20"/>
              </w:rPr>
              <w:t>s</w:t>
            </w:r>
            <w:r w:rsidRPr="00002CFC">
              <w:rPr>
                <w:sz w:val="20"/>
                <w:szCs w:val="20"/>
              </w:rPr>
              <w:t xml:space="preserve"> how an author develops the point of view</w:t>
            </w:r>
            <w:r>
              <w:rPr>
                <w:sz w:val="20"/>
                <w:szCs w:val="20"/>
              </w:rPr>
              <w:t>.</w:t>
            </w:r>
          </w:p>
        </w:tc>
        <w:tc>
          <w:tcPr>
            <w:tcW w:w="3654" w:type="dxa"/>
          </w:tcPr>
          <w:p w:rsidR="001A246A" w:rsidRDefault="00E32398" w:rsidP="00521A3B">
            <w:pPr>
              <w:spacing w:after="0" w:line="240" w:lineRule="auto"/>
              <w:rPr>
                <w:sz w:val="20"/>
                <w:szCs w:val="20"/>
              </w:rPr>
            </w:pPr>
            <w:r>
              <w:rPr>
                <w:sz w:val="20"/>
                <w:szCs w:val="20"/>
              </w:rPr>
              <w:t>BAW rubric?</w:t>
            </w:r>
          </w:p>
          <w:p w:rsidR="00E32398" w:rsidRDefault="00E32398" w:rsidP="00521A3B">
            <w:pPr>
              <w:spacing w:after="0" w:line="240" w:lineRule="auto"/>
              <w:rPr>
                <w:sz w:val="20"/>
                <w:szCs w:val="20"/>
              </w:rPr>
            </w:pPr>
            <w:r>
              <w:rPr>
                <w:sz w:val="20"/>
                <w:szCs w:val="20"/>
              </w:rPr>
              <w:t>District created observation checklist noting point of view-development</w:t>
            </w:r>
          </w:p>
          <w:p w:rsidR="00D7099E" w:rsidRDefault="00D7099E" w:rsidP="00521A3B">
            <w:pPr>
              <w:spacing w:after="0" w:line="240" w:lineRule="auto"/>
              <w:rPr>
                <w:sz w:val="20"/>
                <w:szCs w:val="20"/>
              </w:rPr>
            </w:pPr>
            <w:r>
              <w:rPr>
                <w:sz w:val="20"/>
                <w:szCs w:val="20"/>
              </w:rPr>
              <w:t>Making Meaning</w:t>
            </w:r>
            <w:r w:rsidR="00E32398">
              <w:rPr>
                <w:sz w:val="20"/>
                <w:szCs w:val="20"/>
              </w:rPr>
              <w:t xml:space="preserve"> assessments</w:t>
            </w:r>
          </w:p>
          <w:p w:rsidR="00636596" w:rsidRDefault="00636596" w:rsidP="00636596">
            <w:pPr>
              <w:pStyle w:val="NoSpacing"/>
            </w:pPr>
            <w:r>
              <w:t xml:space="preserve">Students explain how Sandra Cisneros’s choice of words develops the point of view of the young speaker in </w:t>
            </w:r>
          </w:p>
          <w:p w:rsidR="00636596" w:rsidRDefault="00636596" w:rsidP="00636596">
            <w:pPr>
              <w:pStyle w:val="NoSpacing"/>
            </w:pPr>
            <w:proofErr w:type="gramStart"/>
            <w:r>
              <w:t>her</w:t>
            </w:r>
            <w:proofErr w:type="gramEnd"/>
            <w:r>
              <w:t xml:space="preserve"> story “Eleven.” [RL.6.6]</w:t>
            </w:r>
          </w:p>
          <w:p w:rsidR="00636596" w:rsidRPr="00487C5A" w:rsidRDefault="00636596"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.7 Compare and contrast the experience of reading a story, drama, or poem to listening to or viewing an audio, video, or live version of the text, including contrasting (see and hear) when reading the text to what they perceive when they listen or watch.</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modes of experiencing literary elements in text and media.</w:t>
            </w:r>
          </w:p>
        </w:tc>
        <w:tc>
          <w:tcPr>
            <w:tcW w:w="3654" w:type="dxa"/>
          </w:tcPr>
          <w:p w:rsidR="001A246A" w:rsidRDefault="00D7099E" w:rsidP="00521A3B">
            <w:pPr>
              <w:spacing w:after="0" w:line="240" w:lineRule="auto"/>
              <w:rPr>
                <w:sz w:val="20"/>
                <w:szCs w:val="20"/>
              </w:rPr>
            </w:pPr>
            <w:r>
              <w:rPr>
                <w:sz w:val="20"/>
                <w:szCs w:val="20"/>
              </w:rPr>
              <w:t>Reader’s Theater</w:t>
            </w:r>
          </w:p>
          <w:p w:rsidR="00D7099E" w:rsidRDefault="00E32398" w:rsidP="00521A3B">
            <w:pPr>
              <w:spacing w:after="0" w:line="240" w:lineRule="auto"/>
              <w:rPr>
                <w:sz w:val="20"/>
                <w:szCs w:val="20"/>
              </w:rPr>
            </w:pPr>
            <w:r>
              <w:rPr>
                <w:sz w:val="20"/>
                <w:szCs w:val="20"/>
              </w:rPr>
              <w:t>District created rubric for visual and multimedia elements</w:t>
            </w:r>
          </w:p>
          <w:p w:rsidR="00E32398" w:rsidRDefault="00E32398" w:rsidP="00521A3B">
            <w:pPr>
              <w:spacing w:after="0" w:line="240" w:lineRule="auto"/>
              <w:rPr>
                <w:sz w:val="20"/>
                <w:szCs w:val="20"/>
              </w:rPr>
            </w:pPr>
            <w:r>
              <w:rPr>
                <w:sz w:val="20"/>
                <w:szCs w:val="20"/>
              </w:rPr>
              <w:t>Tech?</w:t>
            </w:r>
          </w:p>
          <w:p w:rsidR="00636596" w:rsidRDefault="00636596" w:rsidP="00636596">
            <w:pPr>
              <w:pStyle w:val="NoSpacing"/>
            </w:pPr>
            <w:r>
              <w:t xml:space="preserve">Students compare and contrast the effect Henry Wadsworth Longfellow’s poem “Paul Revere’s Ride” has on </w:t>
            </w:r>
          </w:p>
          <w:p w:rsidR="00636596" w:rsidRDefault="00636596" w:rsidP="00636596">
            <w:pPr>
              <w:pStyle w:val="NoSpacing"/>
            </w:pPr>
            <w:r>
              <w:t xml:space="preserve">them to the effect they experience from a multimedia dramatization of the event presented in an interactive </w:t>
            </w:r>
          </w:p>
          <w:p w:rsidR="00636596" w:rsidRDefault="00636596" w:rsidP="00636596">
            <w:pPr>
              <w:pStyle w:val="NoSpacing"/>
            </w:pPr>
            <w:r>
              <w:t xml:space="preserve">digital map (http://www.paulreverehouse.org/ride/), analyzing the impact of different techniques employed </w:t>
            </w:r>
          </w:p>
          <w:p w:rsidR="00636596" w:rsidRDefault="00636596" w:rsidP="00636596">
            <w:pPr>
              <w:pStyle w:val="NoSpacing"/>
            </w:pPr>
            <w:proofErr w:type="gramStart"/>
            <w:r>
              <w:t>that</w:t>
            </w:r>
            <w:proofErr w:type="gramEnd"/>
            <w:r>
              <w:t xml:space="preserve"> are unique to each medium. [RL.6.7]</w:t>
            </w:r>
          </w:p>
          <w:p w:rsidR="00636596" w:rsidRPr="00487C5A" w:rsidRDefault="00636596"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lastRenderedPageBreak/>
              <w:t>RL.6</w:t>
            </w:r>
            <w:r w:rsidRPr="00487C5A">
              <w:rPr>
                <w:sz w:val="20"/>
                <w:szCs w:val="20"/>
              </w:rPr>
              <w:t>.8 (not applicable to literature)</w:t>
            </w:r>
          </w:p>
        </w:tc>
        <w:tc>
          <w:tcPr>
            <w:tcW w:w="3654" w:type="dxa"/>
          </w:tcPr>
          <w:p w:rsidR="001A246A" w:rsidRPr="00002CFC" w:rsidRDefault="001A246A" w:rsidP="009520A7">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.9 Compare and contrast texts in different forms or genres (stories and poems; historical novels and fantasy stories) in terms of their approaches to similar themes and topics.</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w:t>
            </w:r>
            <w:r>
              <w:rPr>
                <w:sz w:val="20"/>
                <w:szCs w:val="20"/>
              </w:rPr>
              <w:t>ntrasts texts in different genres.</w:t>
            </w:r>
          </w:p>
        </w:tc>
        <w:tc>
          <w:tcPr>
            <w:tcW w:w="3654" w:type="dxa"/>
          </w:tcPr>
          <w:p w:rsidR="001A246A" w:rsidRDefault="00E32398" w:rsidP="00521A3B">
            <w:pPr>
              <w:spacing w:after="0" w:line="240" w:lineRule="auto"/>
              <w:rPr>
                <w:sz w:val="20"/>
                <w:szCs w:val="20"/>
              </w:rPr>
            </w:pPr>
            <w:r>
              <w:rPr>
                <w:sz w:val="20"/>
                <w:szCs w:val="20"/>
              </w:rPr>
              <w:t>District created observation checklist</w:t>
            </w:r>
          </w:p>
          <w:p w:rsidR="00E32398" w:rsidRPr="00487C5A" w:rsidRDefault="00E32398" w:rsidP="00521A3B">
            <w:pPr>
              <w:spacing w:after="0" w:line="240" w:lineRule="auto"/>
              <w:rPr>
                <w:sz w:val="20"/>
                <w:szCs w:val="20"/>
              </w:rPr>
            </w:pPr>
            <w:r>
              <w:rPr>
                <w:sz w:val="20"/>
                <w:szCs w:val="20"/>
              </w:rPr>
              <w:t>Multi-Venn diagrams</w:t>
            </w: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627060" w:rsidRDefault="001A246A" w:rsidP="00521A3B">
            <w:pPr>
              <w:spacing w:after="0" w:line="240" w:lineRule="auto"/>
              <w:rPr>
                <w:color w:val="FF0000"/>
                <w:u w:val="single"/>
              </w:rPr>
            </w:pPr>
            <w:r w:rsidRPr="00627060">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521A3B">
            <w:pPr>
              <w:spacing w:after="0" w:line="240" w:lineRule="auto"/>
              <w:rPr>
                <w:sz w:val="20"/>
                <w:szCs w:val="20"/>
              </w:rPr>
            </w:pPr>
            <w:r w:rsidRPr="00627060">
              <w:rPr>
                <w:color w:val="FF0000"/>
                <w:sz w:val="20"/>
                <w:szCs w:val="20"/>
              </w:rPr>
              <w:t>RL.6</w:t>
            </w:r>
            <w:r w:rsidRPr="00487C5A">
              <w:rPr>
                <w:sz w:val="20"/>
                <w:szCs w:val="20"/>
              </w:rPr>
              <w:t xml:space="preserve">.10 By the end of the </w:t>
            </w:r>
            <w:proofErr w:type="gramStart"/>
            <w:r w:rsidRPr="00487C5A">
              <w:rPr>
                <w:sz w:val="20"/>
                <w:szCs w:val="20"/>
              </w:rPr>
              <w:t>year,</w:t>
            </w:r>
            <w:proofErr w:type="gramEnd"/>
            <w:r w:rsidRPr="00487C5A">
              <w:rPr>
                <w:sz w:val="20"/>
                <w:szCs w:val="20"/>
              </w:rPr>
              <w:t xml:space="preserve"> read and comprehend literature, including stories, dramas, and poems, in the grades 6-8 text complexity band proficiently, with scaffolding as needed at the high end of the range.</w:t>
            </w:r>
          </w:p>
        </w:tc>
        <w:tc>
          <w:tcPr>
            <w:tcW w:w="3654" w:type="dxa"/>
          </w:tcPr>
          <w:p w:rsidR="001A246A" w:rsidRPr="00002CFC" w:rsidRDefault="001A246A" w:rsidP="009520A7">
            <w:pPr>
              <w:pStyle w:val="NoSpacing"/>
              <w:ind w:left="41"/>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level stories, dramas and poetry independently and proficiently.</w:t>
            </w:r>
          </w:p>
          <w:p w:rsidR="001A246A" w:rsidRPr="00002CFC" w:rsidRDefault="001A246A" w:rsidP="009520A7">
            <w:pPr>
              <w:pStyle w:val="NoSpacing"/>
              <w:ind w:left="41"/>
              <w:rPr>
                <w:sz w:val="20"/>
                <w:szCs w:val="20"/>
              </w:rPr>
            </w:pPr>
          </w:p>
          <w:p w:rsidR="001A246A" w:rsidRPr="00002CFC" w:rsidRDefault="001A246A" w:rsidP="009520A7">
            <w:pPr>
              <w:spacing w:after="0" w:line="240" w:lineRule="auto"/>
              <w:rPr>
                <w:sz w:val="20"/>
                <w:szCs w:val="20"/>
              </w:rPr>
            </w:pPr>
            <w:r w:rsidRPr="00002CFC">
              <w:rPr>
                <w:sz w:val="20"/>
                <w:szCs w:val="20"/>
              </w:rPr>
              <w:t>Enjoys reading to self and others.</w:t>
            </w:r>
          </w:p>
        </w:tc>
        <w:tc>
          <w:tcPr>
            <w:tcW w:w="3654" w:type="dxa"/>
          </w:tcPr>
          <w:p w:rsidR="001A246A" w:rsidRDefault="00E32398" w:rsidP="00E32398">
            <w:pPr>
              <w:pStyle w:val="NoSpacing"/>
              <w:rPr>
                <w:sz w:val="20"/>
                <w:szCs w:val="20"/>
              </w:rPr>
            </w:pPr>
            <w:r>
              <w:rPr>
                <w:sz w:val="20"/>
                <w:szCs w:val="20"/>
              </w:rPr>
              <w:t>Reading logs, F&amp;P Benchmarking kit</w:t>
            </w:r>
          </w:p>
          <w:p w:rsidR="00E32398" w:rsidRDefault="00E32398" w:rsidP="00E32398">
            <w:pPr>
              <w:pStyle w:val="NoSpacing"/>
              <w:rPr>
                <w:sz w:val="20"/>
                <w:szCs w:val="20"/>
              </w:rPr>
            </w:pPr>
            <w:r>
              <w:rPr>
                <w:sz w:val="20"/>
                <w:szCs w:val="20"/>
              </w:rPr>
              <w:t>F&amp;P Guide for Observing and Noting Reading Behaviors</w:t>
            </w:r>
          </w:p>
          <w:p w:rsidR="00E32398" w:rsidRPr="00487C5A" w:rsidRDefault="00E32398" w:rsidP="00E32398">
            <w:pPr>
              <w:pStyle w:val="NoSpacing"/>
              <w:rPr>
                <w:sz w:val="20"/>
                <w:szCs w:val="20"/>
              </w:rPr>
            </w:pPr>
            <w:r>
              <w:rPr>
                <w:sz w:val="20"/>
                <w:szCs w:val="20"/>
              </w:rPr>
              <w:t>Anecdotal notes</w:t>
            </w:r>
          </w:p>
        </w:tc>
        <w:tc>
          <w:tcPr>
            <w:tcW w:w="3654" w:type="dxa"/>
          </w:tcPr>
          <w:p w:rsidR="001A246A" w:rsidRPr="00487C5A" w:rsidRDefault="001A246A" w:rsidP="00521A3B">
            <w:pPr>
              <w:spacing w:after="0" w:line="240" w:lineRule="auto"/>
              <w:rPr>
                <w:sz w:val="20"/>
                <w:szCs w:val="20"/>
              </w:rPr>
            </w:pPr>
          </w:p>
        </w:tc>
      </w:tr>
      <w:tr w:rsidR="001A246A" w:rsidRPr="00487C5A" w:rsidTr="005238E4">
        <w:tc>
          <w:tcPr>
            <w:tcW w:w="3654" w:type="dxa"/>
          </w:tcPr>
          <w:p w:rsidR="001A246A" w:rsidRPr="001233A3" w:rsidRDefault="001A246A" w:rsidP="00521A3B">
            <w:pPr>
              <w:tabs>
                <w:tab w:val="center" w:pos="1719"/>
              </w:tabs>
              <w:spacing w:after="0" w:line="240" w:lineRule="auto"/>
              <w:rPr>
                <w:color w:val="FF0000"/>
                <w:spacing w:val="-8"/>
              </w:rPr>
            </w:pPr>
            <w:r w:rsidRPr="001233A3">
              <w:rPr>
                <w:color w:val="FF0000"/>
                <w:spacing w:val="-8"/>
              </w:rPr>
              <w:t>Reading Standards for Informational Text</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627060" w:rsidRDefault="001A246A" w:rsidP="006D1F7E">
            <w:pPr>
              <w:spacing w:after="0" w:line="240" w:lineRule="auto"/>
              <w:jc w:val="center"/>
              <w:rPr>
                <w:u w:val="single"/>
              </w:rPr>
            </w:pPr>
            <w:r w:rsidRPr="00627060">
              <w:rPr>
                <w:u w:val="single"/>
              </w:rPr>
              <w:t>Iowa Core Standard</w:t>
            </w:r>
          </w:p>
        </w:tc>
        <w:tc>
          <w:tcPr>
            <w:tcW w:w="3654" w:type="dxa"/>
          </w:tcPr>
          <w:p w:rsidR="001A246A" w:rsidRPr="00627060" w:rsidRDefault="001A246A" w:rsidP="006D1F7E">
            <w:pPr>
              <w:spacing w:after="0" w:line="240" w:lineRule="auto"/>
              <w:jc w:val="center"/>
              <w:rPr>
                <w:u w:val="single"/>
              </w:rPr>
            </w:pPr>
            <w:r w:rsidRPr="00627060">
              <w:rPr>
                <w:u w:val="single"/>
              </w:rPr>
              <w:t>Pupil Progress Report Indicator</w:t>
            </w:r>
          </w:p>
        </w:tc>
        <w:tc>
          <w:tcPr>
            <w:tcW w:w="3654" w:type="dxa"/>
          </w:tcPr>
          <w:p w:rsidR="001A246A" w:rsidRPr="00627060" w:rsidRDefault="001A246A" w:rsidP="006D1F7E">
            <w:pPr>
              <w:spacing w:after="0" w:line="240" w:lineRule="auto"/>
              <w:jc w:val="center"/>
              <w:rPr>
                <w:u w:val="single"/>
              </w:rPr>
            </w:pPr>
            <w:r w:rsidRPr="00627060">
              <w:rPr>
                <w:u w:val="single"/>
              </w:rPr>
              <w:t>Assessment—Formative/Summative</w:t>
            </w:r>
          </w:p>
        </w:tc>
        <w:tc>
          <w:tcPr>
            <w:tcW w:w="3654" w:type="dxa"/>
          </w:tcPr>
          <w:p w:rsidR="001A246A" w:rsidRPr="00627060" w:rsidRDefault="001A246A" w:rsidP="006D1F7E">
            <w:pPr>
              <w:spacing w:after="0" w:line="240" w:lineRule="auto"/>
              <w:jc w:val="center"/>
              <w:rPr>
                <w:u w:val="single"/>
              </w:rPr>
            </w:pPr>
            <w:r w:rsidRPr="00627060">
              <w:rPr>
                <w:u w:val="single"/>
              </w:rPr>
              <w:t>Content</w:t>
            </w:r>
          </w:p>
        </w:tc>
      </w:tr>
      <w:tr w:rsidR="001A246A" w:rsidRPr="00487C5A" w:rsidTr="005238E4">
        <w:tc>
          <w:tcPr>
            <w:tcW w:w="3654" w:type="dxa"/>
          </w:tcPr>
          <w:p w:rsidR="001A246A" w:rsidRPr="0048687C" w:rsidRDefault="001A246A" w:rsidP="00521A3B">
            <w:pPr>
              <w:tabs>
                <w:tab w:val="center" w:pos="1719"/>
              </w:tabs>
              <w:spacing w:after="0" w:line="240" w:lineRule="auto"/>
              <w:rPr>
                <w:color w:val="FF0000"/>
                <w:u w:val="single"/>
              </w:rPr>
            </w:pPr>
            <w:r w:rsidRPr="0048687C">
              <w:rPr>
                <w:color w:val="FF0000"/>
                <w:u w:val="single"/>
              </w:rPr>
              <w:t>Key Ideas &amp; Details</w:t>
            </w:r>
            <w:r w:rsidRPr="0048687C">
              <w:rPr>
                <w:color w:val="FF0000"/>
                <w:u w:val="single"/>
              </w:rPr>
              <w:tab/>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 xml:space="preserve">Informational </w:t>
            </w:r>
            <w:proofErr w:type="gramStart"/>
            <w:r w:rsidRPr="006D1F7E">
              <w:rPr>
                <w:color w:val="FF0000"/>
                <w:sz w:val="20"/>
                <w:szCs w:val="20"/>
              </w:rPr>
              <w:t>Text  RI.6</w:t>
            </w:r>
            <w:r w:rsidRPr="00487C5A">
              <w:rPr>
                <w:sz w:val="20"/>
                <w:szCs w:val="20"/>
              </w:rPr>
              <w:t>.1</w:t>
            </w:r>
            <w:proofErr w:type="gramEnd"/>
            <w:r w:rsidRPr="00487C5A">
              <w:rPr>
                <w:sz w:val="20"/>
                <w:szCs w:val="20"/>
              </w:rPr>
              <w:t>. Cite textual evidence to support analysis of what the text says explicitly as well as inferences drawn from the text.</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informational text citing evidence from text and inferences.</w:t>
            </w:r>
          </w:p>
        </w:tc>
        <w:tc>
          <w:tcPr>
            <w:tcW w:w="3654" w:type="dxa"/>
          </w:tcPr>
          <w:p w:rsidR="00D7099E" w:rsidRDefault="00E32398" w:rsidP="00C92095">
            <w:pPr>
              <w:spacing w:after="0" w:line="240" w:lineRule="auto"/>
              <w:rPr>
                <w:sz w:val="20"/>
                <w:szCs w:val="20"/>
              </w:rPr>
            </w:pPr>
            <w:r>
              <w:rPr>
                <w:sz w:val="20"/>
                <w:szCs w:val="20"/>
              </w:rPr>
              <w:t>F&amp;P Benchmarking – non-fiction</w:t>
            </w:r>
          </w:p>
          <w:p w:rsidR="00E32398" w:rsidRDefault="00E32398" w:rsidP="00C92095">
            <w:pPr>
              <w:spacing w:after="0" w:line="240" w:lineRule="auto"/>
              <w:rPr>
                <w:sz w:val="20"/>
                <w:szCs w:val="20"/>
              </w:rPr>
            </w:pPr>
            <w:r>
              <w:rPr>
                <w:sz w:val="20"/>
                <w:szCs w:val="20"/>
              </w:rPr>
              <w:t>Social Studies DBQ</w:t>
            </w:r>
          </w:p>
          <w:p w:rsidR="00E32398" w:rsidRDefault="00E32398" w:rsidP="00C92095">
            <w:pPr>
              <w:spacing w:after="0" w:line="240" w:lineRule="auto"/>
              <w:rPr>
                <w:sz w:val="20"/>
                <w:szCs w:val="20"/>
              </w:rPr>
            </w:pPr>
            <w:r>
              <w:rPr>
                <w:sz w:val="20"/>
                <w:szCs w:val="20"/>
              </w:rPr>
              <w:t>National Geographic assessments</w:t>
            </w:r>
          </w:p>
          <w:p w:rsidR="00E32398" w:rsidRDefault="00E32398" w:rsidP="00C92095">
            <w:pPr>
              <w:spacing w:after="0" w:line="240" w:lineRule="auto"/>
              <w:rPr>
                <w:sz w:val="20"/>
                <w:szCs w:val="20"/>
              </w:rPr>
            </w:pPr>
            <w:r>
              <w:rPr>
                <w:sz w:val="20"/>
                <w:szCs w:val="20"/>
              </w:rPr>
              <w:t>Comprehension Toolkit annotated rubric for making inferences</w:t>
            </w:r>
          </w:p>
          <w:p w:rsidR="00D7099E" w:rsidRPr="00487C5A" w:rsidRDefault="00D7099E"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.2. Determine central idea of a text and how it is conveyed through particular details; provide a summary of the text distinct from personal opinions or judgments.</w:t>
            </w:r>
          </w:p>
        </w:tc>
        <w:tc>
          <w:tcPr>
            <w:tcW w:w="3654" w:type="dxa"/>
          </w:tcPr>
          <w:p w:rsidR="001A246A" w:rsidRPr="00002CFC" w:rsidRDefault="001A246A" w:rsidP="009520A7">
            <w:pPr>
              <w:pStyle w:val="NoSpacing"/>
              <w:rPr>
                <w:sz w:val="20"/>
                <w:szCs w:val="20"/>
              </w:rPr>
            </w:pPr>
            <w:r w:rsidRPr="00002CFC">
              <w:rPr>
                <w:sz w:val="20"/>
                <w:szCs w:val="20"/>
              </w:rPr>
              <w:t>Summarizes informational text using key details and examples</w:t>
            </w:r>
            <w:r>
              <w:rPr>
                <w:sz w:val="20"/>
                <w:szCs w:val="20"/>
              </w:rPr>
              <w:t>.</w:t>
            </w:r>
          </w:p>
          <w:p w:rsidR="001A246A" w:rsidRPr="00002CFC" w:rsidRDefault="001A246A" w:rsidP="009520A7">
            <w:pPr>
              <w:spacing w:after="0" w:line="240" w:lineRule="auto"/>
              <w:rPr>
                <w:sz w:val="20"/>
                <w:szCs w:val="20"/>
              </w:rPr>
            </w:pPr>
          </w:p>
        </w:tc>
        <w:tc>
          <w:tcPr>
            <w:tcW w:w="3654" w:type="dxa"/>
          </w:tcPr>
          <w:p w:rsidR="00E32398" w:rsidRDefault="00E32398" w:rsidP="00DB2BAC">
            <w:pPr>
              <w:spacing w:after="0" w:line="240" w:lineRule="auto"/>
              <w:rPr>
                <w:sz w:val="20"/>
                <w:szCs w:val="20"/>
              </w:rPr>
            </w:pPr>
            <w:r>
              <w:rPr>
                <w:sz w:val="20"/>
                <w:szCs w:val="20"/>
              </w:rPr>
              <w:t>F&amp;P Benchmarking-non-fiction</w:t>
            </w:r>
          </w:p>
          <w:p w:rsidR="00E32398" w:rsidRDefault="00E32398" w:rsidP="00DB2BAC">
            <w:pPr>
              <w:spacing w:after="0" w:line="240" w:lineRule="auto"/>
              <w:rPr>
                <w:sz w:val="20"/>
                <w:szCs w:val="20"/>
              </w:rPr>
            </w:pPr>
            <w:r>
              <w:rPr>
                <w:sz w:val="20"/>
                <w:szCs w:val="20"/>
              </w:rPr>
              <w:t>Social Studies DBQ</w:t>
            </w:r>
          </w:p>
          <w:p w:rsidR="00E32398" w:rsidRDefault="00E32398" w:rsidP="00DB2BAC">
            <w:pPr>
              <w:spacing w:after="0" w:line="240" w:lineRule="auto"/>
              <w:rPr>
                <w:sz w:val="20"/>
                <w:szCs w:val="20"/>
              </w:rPr>
            </w:pPr>
            <w:r>
              <w:rPr>
                <w:sz w:val="20"/>
                <w:szCs w:val="20"/>
              </w:rPr>
              <w:t>F&amp;F Retelling rubric</w:t>
            </w:r>
          </w:p>
          <w:p w:rsidR="00E32398" w:rsidRDefault="00E32398" w:rsidP="00DB2BAC">
            <w:pPr>
              <w:spacing w:after="0" w:line="240" w:lineRule="auto"/>
              <w:rPr>
                <w:sz w:val="20"/>
                <w:szCs w:val="20"/>
              </w:rPr>
            </w:pPr>
            <w:r>
              <w:rPr>
                <w:sz w:val="20"/>
                <w:szCs w:val="20"/>
              </w:rPr>
              <w:t>National Geographic assessments</w:t>
            </w:r>
          </w:p>
          <w:p w:rsidR="00F94814" w:rsidRDefault="00E32398" w:rsidP="00DB2BAC">
            <w:pPr>
              <w:spacing w:after="0" w:line="240" w:lineRule="auto"/>
              <w:rPr>
                <w:sz w:val="20"/>
                <w:szCs w:val="20"/>
              </w:rPr>
            </w:pPr>
            <w:r>
              <w:rPr>
                <w:sz w:val="20"/>
                <w:szCs w:val="20"/>
              </w:rPr>
              <w:t>Comprehension Toolkit annotated rubric for summarizing and synthesizing</w:t>
            </w:r>
            <w:r w:rsidR="00F94814">
              <w:rPr>
                <w:sz w:val="20"/>
                <w:szCs w:val="20"/>
              </w:rPr>
              <w:t xml:space="preserve"> </w:t>
            </w:r>
          </w:p>
          <w:p w:rsidR="00D7099E" w:rsidRPr="00487C5A" w:rsidRDefault="00D7099E" w:rsidP="00DB2BAC">
            <w:pPr>
              <w:spacing w:after="0" w:line="240" w:lineRule="auto"/>
              <w:rPr>
                <w:sz w:val="20"/>
                <w:szCs w:val="20"/>
              </w:rPr>
            </w:pPr>
            <w:r>
              <w:rPr>
                <w:sz w:val="20"/>
                <w:szCs w:val="20"/>
              </w:rPr>
              <w:t xml:space="preserve">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 xml:space="preserve">.3. Analyze in detail how a key individual, event or idea is </w:t>
            </w:r>
            <w:proofErr w:type="gramStart"/>
            <w:r w:rsidRPr="00487C5A">
              <w:rPr>
                <w:sz w:val="20"/>
                <w:szCs w:val="20"/>
              </w:rPr>
              <w:t>introduced,</w:t>
            </w:r>
            <w:proofErr w:type="gramEnd"/>
            <w:r w:rsidRPr="00487C5A">
              <w:rPr>
                <w:sz w:val="20"/>
                <w:szCs w:val="20"/>
              </w:rPr>
              <w:t xml:space="preserve"> illustrated and elaborated in a text (through examples or anecdotes).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development of individuals, events, and ideas.</w:t>
            </w:r>
          </w:p>
        </w:tc>
        <w:tc>
          <w:tcPr>
            <w:tcW w:w="3654" w:type="dxa"/>
          </w:tcPr>
          <w:p w:rsidR="001A246A" w:rsidRDefault="00F94814" w:rsidP="00C92095">
            <w:pPr>
              <w:spacing w:after="0" w:line="240" w:lineRule="auto"/>
              <w:rPr>
                <w:sz w:val="20"/>
                <w:szCs w:val="20"/>
              </w:rPr>
            </w:pPr>
            <w:r>
              <w:rPr>
                <w:sz w:val="20"/>
                <w:szCs w:val="20"/>
              </w:rPr>
              <w:t>District created observation checklist</w:t>
            </w:r>
          </w:p>
          <w:p w:rsidR="00F94814" w:rsidRDefault="00F94814" w:rsidP="00C92095">
            <w:pPr>
              <w:spacing w:after="0" w:line="240" w:lineRule="auto"/>
              <w:rPr>
                <w:sz w:val="20"/>
                <w:szCs w:val="20"/>
              </w:rPr>
            </w:pPr>
            <w:r>
              <w:rPr>
                <w:sz w:val="20"/>
                <w:szCs w:val="20"/>
              </w:rPr>
              <w:t>F&amp;F Retelling Rubric</w:t>
            </w:r>
          </w:p>
          <w:p w:rsidR="00636596" w:rsidRDefault="00636596" w:rsidP="00636596">
            <w:pPr>
              <w:pStyle w:val="NoSpacing"/>
            </w:pPr>
            <w:r>
              <w:t xml:space="preserve">Students analyze in detail how the early years of Harriet Tubman (as related by author Ann </w:t>
            </w:r>
            <w:proofErr w:type="spellStart"/>
            <w:r>
              <w:t>Petry</w:t>
            </w:r>
            <w:proofErr w:type="spellEnd"/>
            <w:r>
              <w:t xml:space="preserve">) contributed </w:t>
            </w:r>
          </w:p>
          <w:p w:rsidR="00636596" w:rsidRDefault="00636596" w:rsidP="00636596">
            <w:pPr>
              <w:pStyle w:val="NoSpacing"/>
            </w:pPr>
            <w:proofErr w:type="gramStart"/>
            <w:r>
              <w:t>to</w:t>
            </w:r>
            <w:proofErr w:type="gramEnd"/>
            <w:r>
              <w:t xml:space="preserve"> her later becoming a conductor on the Underground Railroad, attending to how the author introduces, illustrates, and elaborates upon the events in Tubman’s life. [RI.6.3]</w:t>
            </w:r>
          </w:p>
          <w:p w:rsidR="00636596" w:rsidRPr="00487C5A" w:rsidRDefault="00636596"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lastRenderedPageBreak/>
              <w:t>RI.6</w:t>
            </w:r>
            <w:r w:rsidRPr="00487C5A">
              <w:rPr>
                <w:sz w:val="20"/>
                <w:szCs w:val="20"/>
              </w:rPr>
              <w:t>.IA1. Employ the full range of research-based comprehension strategies, including making connections, determining importance, questioning, visualizing, making inferences, summarizing, and monitoring for comprehension.</w:t>
            </w:r>
          </w:p>
        </w:tc>
        <w:tc>
          <w:tcPr>
            <w:tcW w:w="3654" w:type="dxa"/>
          </w:tcPr>
          <w:p w:rsidR="001A246A" w:rsidRPr="00002CFC" w:rsidRDefault="001A246A" w:rsidP="009520A7">
            <w:pPr>
              <w:pStyle w:val="NoSpacing"/>
              <w:rPr>
                <w:sz w:val="20"/>
                <w:szCs w:val="20"/>
              </w:rPr>
            </w:pPr>
            <w:r w:rsidRPr="00002CFC">
              <w:rPr>
                <w:sz w:val="20"/>
                <w:szCs w:val="20"/>
              </w:rPr>
              <w:t>Demonstrates and applies understanding of the reading process, st</w:t>
            </w:r>
            <w:r>
              <w:rPr>
                <w:sz w:val="20"/>
                <w:szCs w:val="20"/>
              </w:rPr>
              <w:t>rategies, and skills including making connections, questioning, visualization, making i</w:t>
            </w:r>
            <w:r w:rsidRPr="00002CFC">
              <w:rPr>
                <w:sz w:val="20"/>
                <w:szCs w:val="20"/>
              </w:rPr>
              <w:t xml:space="preserve">nferences, </w:t>
            </w:r>
            <w:r>
              <w:rPr>
                <w:sz w:val="20"/>
                <w:szCs w:val="20"/>
              </w:rPr>
              <w:t>determining importance, and s</w:t>
            </w:r>
            <w:r w:rsidRPr="00002CFC">
              <w:rPr>
                <w:sz w:val="20"/>
                <w:szCs w:val="20"/>
              </w:rPr>
              <w:t>ynthesizing</w:t>
            </w:r>
            <w:r>
              <w:rPr>
                <w:sz w:val="20"/>
                <w:szCs w:val="20"/>
              </w:rPr>
              <w:t>.</w:t>
            </w:r>
          </w:p>
        </w:tc>
        <w:tc>
          <w:tcPr>
            <w:tcW w:w="3654" w:type="dxa"/>
          </w:tcPr>
          <w:p w:rsidR="001A246A" w:rsidRDefault="00D7099E" w:rsidP="00C92095">
            <w:pPr>
              <w:spacing w:after="0" w:line="240" w:lineRule="auto"/>
              <w:rPr>
                <w:sz w:val="20"/>
                <w:szCs w:val="20"/>
              </w:rPr>
            </w:pPr>
            <w:r>
              <w:rPr>
                <w:sz w:val="20"/>
                <w:szCs w:val="20"/>
              </w:rPr>
              <w:t>Making Meaning</w:t>
            </w:r>
            <w:r w:rsidR="00F94814">
              <w:rPr>
                <w:sz w:val="20"/>
                <w:szCs w:val="20"/>
              </w:rPr>
              <w:t xml:space="preserve"> assessments</w:t>
            </w:r>
          </w:p>
          <w:p w:rsidR="00F94814" w:rsidRDefault="00F94814" w:rsidP="00C92095">
            <w:pPr>
              <w:spacing w:after="0" w:line="240" w:lineRule="auto"/>
              <w:rPr>
                <w:sz w:val="20"/>
                <w:szCs w:val="20"/>
              </w:rPr>
            </w:pPr>
            <w:r>
              <w:rPr>
                <w:sz w:val="20"/>
                <w:szCs w:val="20"/>
              </w:rPr>
              <w:t>F&amp;P Benchmark kit-non-fiction</w:t>
            </w:r>
          </w:p>
          <w:p w:rsidR="00D7099E" w:rsidRDefault="00F94814" w:rsidP="00C92095">
            <w:pPr>
              <w:spacing w:after="0" w:line="240" w:lineRule="auto"/>
              <w:rPr>
                <w:sz w:val="20"/>
                <w:szCs w:val="20"/>
              </w:rPr>
            </w:pPr>
            <w:r>
              <w:rPr>
                <w:sz w:val="20"/>
                <w:szCs w:val="20"/>
              </w:rPr>
              <w:t>F&amp;P guide for Observing and Noting Reading Behaviors</w:t>
            </w:r>
          </w:p>
          <w:p w:rsidR="00D7099E" w:rsidRPr="00487C5A" w:rsidRDefault="00D7099E" w:rsidP="00C92095">
            <w:pPr>
              <w:spacing w:after="0" w:line="240" w:lineRule="auto"/>
              <w:rPr>
                <w:sz w:val="20"/>
                <w:szCs w:val="20"/>
              </w:rPr>
            </w:pPr>
            <w:r>
              <w:rPr>
                <w:sz w:val="20"/>
                <w:szCs w:val="20"/>
              </w:rPr>
              <w:t>National Geographic</w:t>
            </w:r>
            <w:r w:rsidR="00F94814">
              <w:rPr>
                <w:sz w:val="20"/>
                <w:szCs w:val="20"/>
              </w:rPr>
              <w:t xml:space="preserve"> assessments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2F2D65">
            <w:pPr>
              <w:spacing w:after="0" w:line="240" w:lineRule="auto"/>
              <w:rPr>
                <w:sz w:val="20"/>
                <w:szCs w:val="20"/>
              </w:rPr>
            </w:pPr>
            <w:r w:rsidRPr="006D1F7E">
              <w:rPr>
                <w:color w:val="FF0000"/>
                <w:sz w:val="20"/>
                <w:szCs w:val="20"/>
              </w:rPr>
              <w:t>RI.6</w:t>
            </w:r>
            <w:r w:rsidRPr="00487C5A">
              <w:rPr>
                <w:sz w:val="20"/>
                <w:szCs w:val="20"/>
              </w:rPr>
              <w:t>.IA.2. Read on level text, both silently and orally, at an appropriate rate with accuracy and fluency to support comprehension.</w:t>
            </w:r>
          </w:p>
        </w:tc>
        <w:tc>
          <w:tcPr>
            <w:tcW w:w="3654" w:type="dxa"/>
          </w:tcPr>
          <w:p w:rsidR="001A246A" w:rsidRPr="00002CFC" w:rsidRDefault="001A246A" w:rsidP="009520A7">
            <w:pPr>
              <w:spacing w:after="0" w:line="240" w:lineRule="auto"/>
              <w:ind w:left="-18"/>
              <w:rPr>
                <w:sz w:val="20"/>
                <w:szCs w:val="20"/>
              </w:rPr>
            </w:pPr>
            <w:r>
              <w:rPr>
                <w:sz w:val="20"/>
                <w:szCs w:val="20"/>
              </w:rPr>
              <w:t>R</w:t>
            </w:r>
            <w:r w:rsidRPr="00002CFC">
              <w:rPr>
                <w:sz w:val="20"/>
                <w:szCs w:val="20"/>
              </w:rPr>
              <w:t>ead</w:t>
            </w:r>
            <w:r>
              <w:rPr>
                <w:sz w:val="20"/>
                <w:szCs w:val="20"/>
              </w:rPr>
              <w:t>s</w:t>
            </w:r>
            <w:r w:rsidRPr="00002CFC">
              <w:rPr>
                <w:sz w:val="20"/>
                <w:szCs w:val="20"/>
              </w:rPr>
              <w:t xml:space="preserve"> grade level </w:t>
            </w:r>
            <w:r>
              <w:rPr>
                <w:sz w:val="20"/>
                <w:szCs w:val="20"/>
              </w:rPr>
              <w:t xml:space="preserve">text </w:t>
            </w:r>
            <w:r w:rsidRPr="00002CFC">
              <w:rPr>
                <w:sz w:val="20"/>
                <w:szCs w:val="20"/>
              </w:rPr>
              <w:t>with sufficient accuracy and fluency to support comprehension.</w:t>
            </w:r>
          </w:p>
        </w:tc>
        <w:tc>
          <w:tcPr>
            <w:tcW w:w="3654" w:type="dxa"/>
          </w:tcPr>
          <w:p w:rsidR="001A246A" w:rsidRDefault="00F94814" w:rsidP="002F2D65">
            <w:pPr>
              <w:spacing w:after="0" w:line="240" w:lineRule="auto"/>
              <w:rPr>
                <w:sz w:val="20"/>
                <w:szCs w:val="20"/>
              </w:rPr>
            </w:pPr>
            <w:r>
              <w:rPr>
                <w:sz w:val="20"/>
                <w:szCs w:val="20"/>
              </w:rPr>
              <w:t xml:space="preserve">F&amp;P </w:t>
            </w:r>
            <w:r w:rsidR="00D7099E">
              <w:rPr>
                <w:sz w:val="20"/>
                <w:szCs w:val="20"/>
              </w:rPr>
              <w:t>Benchmarks</w:t>
            </w:r>
            <w:r>
              <w:rPr>
                <w:sz w:val="20"/>
                <w:szCs w:val="20"/>
              </w:rPr>
              <w:t>-non-fiction</w:t>
            </w:r>
          </w:p>
          <w:p w:rsidR="00F94814" w:rsidRDefault="00F94814" w:rsidP="002F2D65">
            <w:pPr>
              <w:spacing w:after="0" w:line="240" w:lineRule="auto"/>
              <w:rPr>
                <w:sz w:val="20"/>
                <w:szCs w:val="20"/>
              </w:rPr>
            </w:pPr>
            <w:r>
              <w:rPr>
                <w:sz w:val="20"/>
                <w:szCs w:val="20"/>
              </w:rPr>
              <w:t>F&amp;P guide for Observing and Noting Reading Behaviors</w:t>
            </w:r>
          </w:p>
          <w:p w:rsidR="00F94814" w:rsidRDefault="00F94814" w:rsidP="002F2D65">
            <w:pPr>
              <w:spacing w:after="0" w:line="240" w:lineRule="auto"/>
              <w:rPr>
                <w:sz w:val="20"/>
                <w:szCs w:val="20"/>
              </w:rPr>
            </w:pPr>
            <w:r>
              <w:rPr>
                <w:sz w:val="20"/>
                <w:szCs w:val="20"/>
              </w:rPr>
              <w:t>National Geographic assessments</w:t>
            </w:r>
          </w:p>
          <w:p w:rsidR="00F94814" w:rsidRDefault="00F94814" w:rsidP="002F2D65">
            <w:pPr>
              <w:spacing w:after="0" w:line="240" w:lineRule="auto"/>
              <w:rPr>
                <w:sz w:val="20"/>
                <w:szCs w:val="20"/>
              </w:rPr>
            </w:pPr>
            <w:r>
              <w:rPr>
                <w:sz w:val="20"/>
                <w:szCs w:val="20"/>
              </w:rPr>
              <w:t>Making Meaning assessments</w:t>
            </w:r>
          </w:p>
          <w:p w:rsidR="00F94814" w:rsidRDefault="00F94814" w:rsidP="002F2D65">
            <w:pPr>
              <w:spacing w:after="0" w:line="240" w:lineRule="auto"/>
              <w:rPr>
                <w:sz w:val="20"/>
                <w:szCs w:val="20"/>
              </w:rPr>
            </w:pPr>
            <w:r>
              <w:rPr>
                <w:sz w:val="20"/>
                <w:szCs w:val="20"/>
              </w:rPr>
              <w:t>F&amp;P Six Dimension Fluency Rubric</w:t>
            </w:r>
          </w:p>
          <w:p w:rsidR="00F94814" w:rsidRPr="00487C5A" w:rsidRDefault="00F94814" w:rsidP="002F2D65">
            <w:pPr>
              <w:spacing w:after="0" w:line="240" w:lineRule="auto"/>
              <w:rPr>
                <w:sz w:val="20"/>
                <w:szCs w:val="20"/>
              </w:rPr>
            </w:pPr>
            <w:r>
              <w:rPr>
                <w:sz w:val="20"/>
                <w:szCs w:val="20"/>
              </w:rPr>
              <w:t>DIBELS</w:t>
            </w:r>
          </w:p>
        </w:tc>
        <w:tc>
          <w:tcPr>
            <w:tcW w:w="3654" w:type="dxa"/>
          </w:tcPr>
          <w:p w:rsidR="001A246A" w:rsidRPr="00487C5A" w:rsidRDefault="001A246A" w:rsidP="002F2D6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Craft and Structure</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.4. Determine the meaning of words and phrases as they are used in a text, including figurative and connotative and technical meanings.</w:t>
            </w:r>
          </w:p>
        </w:tc>
        <w:tc>
          <w:tcPr>
            <w:tcW w:w="3654" w:type="dxa"/>
          </w:tcPr>
          <w:p w:rsidR="001A246A" w:rsidRPr="00002CFC" w:rsidRDefault="001A246A" w:rsidP="009520A7">
            <w:pPr>
              <w:spacing w:after="0" w:line="240" w:lineRule="auto"/>
              <w:ind w:left="-38"/>
              <w:rPr>
                <w:sz w:val="20"/>
                <w:szCs w:val="20"/>
              </w:rPr>
            </w:pPr>
            <w:r w:rsidRPr="00002CFC">
              <w:rPr>
                <w:sz w:val="20"/>
                <w:szCs w:val="20"/>
              </w:rPr>
              <w:t>Determine</w:t>
            </w:r>
            <w:r>
              <w:rPr>
                <w:sz w:val="20"/>
                <w:szCs w:val="20"/>
              </w:rPr>
              <w:t>s</w:t>
            </w:r>
            <w:r w:rsidRPr="00002CFC">
              <w:rPr>
                <w:sz w:val="20"/>
                <w:szCs w:val="20"/>
              </w:rPr>
              <w:t xml:space="preserve"> the meaning of content area vocabulary</w:t>
            </w:r>
            <w:r>
              <w:rPr>
                <w:sz w:val="20"/>
                <w:szCs w:val="20"/>
              </w:rPr>
              <w:t>.</w:t>
            </w:r>
          </w:p>
        </w:tc>
        <w:tc>
          <w:tcPr>
            <w:tcW w:w="3654" w:type="dxa"/>
          </w:tcPr>
          <w:p w:rsidR="001A246A" w:rsidRDefault="00F94814" w:rsidP="00C92095">
            <w:pPr>
              <w:spacing w:after="0" w:line="240" w:lineRule="auto"/>
              <w:rPr>
                <w:sz w:val="20"/>
                <w:szCs w:val="20"/>
              </w:rPr>
            </w:pPr>
            <w:r>
              <w:rPr>
                <w:sz w:val="20"/>
                <w:szCs w:val="20"/>
              </w:rPr>
              <w:t>F&amp;P Word Features Test</w:t>
            </w:r>
          </w:p>
          <w:p w:rsidR="00F94814" w:rsidRDefault="00F94814" w:rsidP="00C92095">
            <w:pPr>
              <w:spacing w:after="0" w:line="240" w:lineRule="auto"/>
              <w:rPr>
                <w:sz w:val="20"/>
                <w:szCs w:val="20"/>
              </w:rPr>
            </w:pPr>
            <w:r>
              <w:rPr>
                <w:sz w:val="20"/>
                <w:szCs w:val="20"/>
              </w:rPr>
              <w:t>F&amp;P Vocabulary Tests</w:t>
            </w:r>
          </w:p>
          <w:p w:rsidR="00F94814" w:rsidRDefault="00F94814" w:rsidP="00C92095">
            <w:pPr>
              <w:spacing w:after="0" w:line="240" w:lineRule="auto"/>
              <w:rPr>
                <w:sz w:val="20"/>
                <w:szCs w:val="20"/>
              </w:rPr>
            </w:pPr>
            <w:r>
              <w:rPr>
                <w:sz w:val="20"/>
                <w:szCs w:val="20"/>
              </w:rPr>
              <w:t>Vocabulary (</w:t>
            </w:r>
            <w:proofErr w:type="spellStart"/>
            <w:r>
              <w:rPr>
                <w:sz w:val="20"/>
                <w:szCs w:val="20"/>
              </w:rPr>
              <w:t>Marzano</w:t>
            </w:r>
            <w:proofErr w:type="spellEnd"/>
            <w:r>
              <w:rPr>
                <w:sz w:val="20"/>
                <w:szCs w:val="20"/>
              </w:rPr>
              <w:t>)?</w:t>
            </w:r>
          </w:p>
          <w:p w:rsidR="00D7099E" w:rsidRPr="00487C5A" w:rsidRDefault="00D7099E" w:rsidP="00C92095">
            <w:pPr>
              <w:spacing w:after="0" w:line="240" w:lineRule="auto"/>
              <w:rPr>
                <w:sz w:val="20"/>
                <w:szCs w:val="20"/>
              </w:rPr>
            </w:pPr>
            <w:r>
              <w:rPr>
                <w:sz w:val="20"/>
                <w:szCs w:val="20"/>
              </w:rPr>
              <w:t>Making Meaning</w:t>
            </w:r>
            <w:r w:rsidR="00F94814">
              <w:rPr>
                <w:sz w:val="20"/>
                <w:szCs w:val="20"/>
              </w:rPr>
              <w:t xml:space="preserve"> assessments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.5. Analyze how a particular sentence, paragraph, chapter or section fits into the overall structure of a text and contributes to the development of the ideas.</w:t>
            </w:r>
          </w:p>
        </w:tc>
        <w:tc>
          <w:tcPr>
            <w:tcW w:w="3654" w:type="dxa"/>
          </w:tcPr>
          <w:p w:rsidR="001A246A" w:rsidRPr="00002CFC" w:rsidRDefault="001A246A" w:rsidP="009520A7">
            <w:pPr>
              <w:spacing w:after="0" w:line="240" w:lineRule="auto"/>
              <w:rPr>
                <w:sz w:val="20"/>
                <w:szCs w:val="20"/>
              </w:rPr>
            </w:pPr>
            <w:r w:rsidRPr="00002CFC">
              <w:rPr>
                <w:sz w:val="20"/>
                <w:szCs w:val="20"/>
              </w:rPr>
              <w:t>Analyze</w:t>
            </w:r>
            <w:r>
              <w:rPr>
                <w:sz w:val="20"/>
                <w:szCs w:val="20"/>
              </w:rPr>
              <w:t>s</w:t>
            </w:r>
            <w:r w:rsidRPr="00002CFC">
              <w:rPr>
                <w:sz w:val="20"/>
                <w:szCs w:val="20"/>
              </w:rPr>
              <w:t xml:space="preserve"> portions of text as it relates to the overall structure.</w:t>
            </w:r>
          </w:p>
        </w:tc>
        <w:tc>
          <w:tcPr>
            <w:tcW w:w="3654" w:type="dxa"/>
          </w:tcPr>
          <w:p w:rsidR="00F94814" w:rsidRDefault="00F94814" w:rsidP="00F94814">
            <w:pPr>
              <w:spacing w:after="0" w:line="240" w:lineRule="auto"/>
              <w:rPr>
                <w:sz w:val="20"/>
                <w:szCs w:val="20"/>
              </w:rPr>
            </w:pPr>
            <w:r>
              <w:rPr>
                <w:sz w:val="20"/>
                <w:szCs w:val="20"/>
              </w:rPr>
              <w:t xml:space="preserve">Making Meaning-non-fiction </w:t>
            </w:r>
          </w:p>
          <w:p w:rsidR="00F94814" w:rsidRDefault="00F94814" w:rsidP="00F94814">
            <w:pPr>
              <w:spacing w:after="0" w:line="240" w:lineRule="auto"/>
              <w:rPr>
                <w:sz w:val="20"/>
                <w:szCs w:val="20"/>
              </w:rPr>
            </w:pPr>
            <w:r>
              <w:rPr>
                <w:sz w:val="20"/>
                <w:szCs w:val="20"/>
              </w:rPr>
              <w:t>District created observation checklist</w:t>
            </w:r>
          </w:p>
          <w:p w:rsidR="00F94814" w:rsidRDefault="00F94814" w:rsidP="00F94814">
            <w:pPr>
              <w:spacing w:after="0" w:line="240" w:lineRule="auto"/>
              <w:rPr>
                <w:sz w:val="20"/>
                <w:szCs w:val="20"/>
              </w:rPr>
            </w:pPr>
            <w:r>
              <w:rPr>
                <w:sz w:val="20"/>
                <w:szCs w:val="20"/>
              </w:rPr>
              <w:t>F&amp;P Guide for Observing and Noting Reading Behaviors</w:t>
            </w:r>
          </w:p>
          <w:p w:rsidR="00F94814" w:rsidRPr="00487C5A" w:rsidRDefault="00F94814" w:rsidP="00F94814">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 </w:t>
            </w:r>
            <w:r w:rsidRPr="006D1F7E">
              <w:rPr>
                <w:color w:val="FF0000"/>
                <w:sz w:val="20"/>
                <w:szCs w:val="20"/>
              </w:rPr>
              <w:t>RI.6</w:t>
            </w:r>
            <w:r w:rsidRPr="00487C5A">
              <w:rPr>
                <w:sz w:val="20"/>
                <w:szCs w:val="20"/>
              </w:rPr>
              <w:t>.6. Determine an author's point of view or purpose in a text and explain how it is conveyed in the text.</w:t>
            </w:r>
          </w:p>
        </w:tc>
        <w:tc>
          <w:tcPr>
            <w:tcW w:w="3654" w:type="dxa"/>
          </w:tcPr>
          <w:p w:rsidR="001A246A" w:rsidRPr="00002CFC" w:rsidRDefault="001A246A" w:rsidP="009520A7">
            <w:pPr>
              <w:spacing w:after="0" w:line="240" w:lineRule="auto"/>
              <w:rPr>
                <w:sz w:val="20"/>
                <w:szCs w:val="20"/>
              </w:rPr>
            </w:pPr>
            <w:r w:rsidRPr="00002CFC">
              <w:rPr>
                <w:sz w:val="20"/>
                <w:szCs w:val="20"/>
              </w:rPr>
              <w:t>Determine</w:t>
            </w:r>
            <w:r>
              <w:rPr>
                <w:sz w:val="20"/>
                <w:szCs w:val="20"/>
              </w:rPr>
              <w:t>s</w:t>
            </w:r>
            <w:r w:rsidRPr="00002CFC">
              <w:rPr>
                <w:sz w:val="20"/>
                <w:szCs w:val="20"/>
              </w:rPr>
              <w:t xml:space="preserve"> the author’s purpose and the development of text.</w:t>
            </w:r>
          </w:p>
        </w:tc>
        <w:tc>
          <w:tcPr>
            <w:tcW w:w="3654" w:type="dxa"/>
          </w:tcPr>
          <w:p w:rsidR="001A246A" w:rsidRDefault="00D54D08" w:rsidP="00C92095">
            <w:pPr>
              <w:spacing w:after="0" w:line="240" w:lineRule="auto"/>
              <w:rPr>
                <w:sz w:val="20"/>
                <w:szCs w:val="20"/>
              </w:rPr>
            </w:pPr>
            <w:r>
              <w:rPr>
                <w:sz w:val="20"/>
                <w:szCs w:val="20"/>
              </w:rPr>
              <w:t xml:space="preserve">Making Meaning </w:t>
            </w:r>
            <w:r w:rsidR="00F94814">
              <w:rPr>
                <w:sz w:val="20"/>
                <w:szCs w:val="20"/>
              </w:rPr>
              <w:t>assessments</w:t>
            </w:r>
          </w:p>
          <w:p w:rsidR="00D54D08" w:rsidRDefault="00F94814" w:rsidP="00C92095">
            <w:pPr>
              <w:spacing w:after="0" w:line="240" w:lineRule="auto"/>
              <w:rPr>
                <w:sz w:val="20"/>
                <w:szCs w:val="20"/>
              </w:rPr>
            </w:pPr>
            <w:r>
              <w:rPr>
                <w:sz w:val="20"/>
                <w:szCs w:val="20"/>
              </w:rPr>
              <w:t>District created observation checklist noting point of view, purpose</w:t>
            </w:r>
          </w:p>
          <w:p w:rsidR="00F94814" w:rsidRDefault="00F94814" w:rsidP="00C92095">
            <w:pPr>
              <w:spacing w:after="0" w:line="240" w:lineRule="auto"/>
              <w:rPr>
                <w:sz w:val="20"/>
                <w:szCs w:val="20"/>
              </w:rPr>
            </w:pPr>
            <w:r>
              <w:rPr>
                <w:sz w:val="20"/>
                <w:szCs w:val="20"/>
              </w:rPr>
              <w:t>Anecdotal notes</w:t>
            </w:r>
          </w:p>
          <w:p w:rsidR="00F94814" w:rsidRPr="00487C5A" w:rsidRDefault="00F94814" w:rsidP="00C92095">
            <w:pPr>
              <w:spacing w:after="0" w:line="240" w:lineRule="auto"/>
              <w:rPr>
                <w:sz w:val="20"/>
                <w:szCs w:val="20"/>
              </w:rPr>
            </w:pPr>
            <w:r>
              <w:rPr>
                <w:sz w:val="20"/>
                <w:szCs w:val="20"/>
              </w:rPr>
              <w:t>Social Studies DBQ</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 xml:space="preserve">Integrate Knowledge and Ideas </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.7. Integrates information presented in different media or formats (visually, quantitatively) as well as in words to develop a coherent understanding of a topic or issue.</w:t>
            </w:r>
          </w:p>
        </w:tc>
        <w:tc>
          <w:tcPr>
            <w:tcW w:w="3654" w:type="dxa"/>
          </w:tcPr>
          <w:p w:rsidR="001A246A" w:rsidRPr="00002CFC" w:rsidRDefault="001A246A" w:rsidP="009520A7">
            <w:pPr>
              <w:spacing w:after="0" w:line="240" w:lineRule="auto"/>
              <w:rPr>
                <w:sz w:val="20"/>
                <w:szCs w:val="20"/>
              </w:rPr>
            </w:pPr>
            <w:r w:rsidRPr="00002CFC">
              <w:rPr>
                <w:sz w:val="20"/>
                <w:szCs w:val="20"/>
              </w:rPr>
              <w:t>Use</w:t>
            </w:r>
            <w:r>
              <w:rPr>
                <w:sz w:val="20"/>
                <w:szCs w:val="20"/>
              </w:rPr>
              <w:t>s</w:t>
            </w:r>
            <w:r w:rsidRPr="00002CFC">
              <w:rPr>
                <w:sz w:val="20"/>
                <w:szCs w:val="20"/>
              </w:rPr>
              <w:t xml:space="preserve"> multiple sources of information to demonstrate understanding of concepts.</w:t>
            </w:r>
          </w:p>
        </w:tc>
        <w:tc>
          <w:tcPr>
            <w:tcW w:w="3654" w:type="dxa"/>
          </w:tcPr>
          <w:p w:rsidR="00C3577C" w:rsidRDefault="00F94814" w:rsidP="00C92095">
            <w:pPr>
              <w:spacing w:after="0" w:line="240" w:lineRule="auto"/>
              <w:rPr>
                <w:sz w:val="20"/>
                <w:szCs w:val="20"/>
              </w:rPr>
            </w:pPr>
            <w:r>
              <w:rPr>
                <w:sz w:val="20"/>
                <w:szCs w:val="20"/>
              </w:rPr>
              <w:t>District created observation checklist</w:t>
            </w:r>
          </w:p>
          <w:p w:rsidR="00F94814" w:rsidRDefault="00F94814" w:rsidP="00C92095">
            <w:pPr>
              <w:spacing w:after="0" w:line="240" w:lineRule="auto"/>
              <w:rPr>
                <w:sz w:val="20"/>
                <w:szCs w:val="20"/>
              </w:rPr>
            </w:pPr>
            <w:r>
              <w:rPr>
                <w:sz w:val="20"/>
                <w:szCs w:val="20"/>
              </w:rPr>
              <w:t>BAW?</w:t>
            </w:r>
          </w:p>
          <w:p w:rsidR="00F94814" w:rsidRDefault="00F94814" w:rsidP="00C92095">
            <w:pPr>
              <w:spacing w:after="0" w:line="240" w:lineRule="auto"/>
              <w:rPr>
                <w:sz w:val="20"/>
                <w:szCs w:val="20"/>
              </w:rPr>
            </w:pPr>
            <w:r>
              <w:rPr>
                <w:sz w:val="20"/>
                <w:szCs w:val="20"/>
              </w:rPr>
              <w:t>Social Studies DBQ, Science thesis statement</w:t>
            </w:r>
          </w:p>
          <w:p w:rsidR="00F94814" w:rsidRDefault="00F94814" w:rsidP="00C92095">
            <w:pPr>
              <w:spacing w:after="0" w:line="240" w:lineRule="auto"/>
              <w:rPr>
                <w:sz w:val="20"/>
                <w:szCs w:val="20"/>
              </w:rPr>
            </w:pPr>
            <w:r>
              <w:rPr>
                <w:sz w:val="20"/>
                <w:szCs w:val="20"/>
              </w:rPr>
              <w:t>Tech?</w:t>
            </w:r>
          </w:p>
          <w:p w:rsidR="00F94814" w:rsidRPr="00487C5A" w:rsidRDefault="00F94814"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.8. Trace and evaluate the argument and specific claims in a text, distinguishing claims that are supported by reasons and evidence from claims that are not.</w:t>
            </w:r>
          </w:p>
        </w:tc>
        <w:tc>
          <w:tcPr>
            <w:tcW w:w="3654" w:type="dxa"/>
          </w:tcPr>
          <w:p w:rsidR="001A246A" w:rsidRPr="00002CFC" w:rsidRDefault="001A246A" w:rsidP="009520A7">
            <w:pPr>
              <w:spacing w:after="0" w:line="240" w:lineRule="auto"/>
              <w:rPr>
                <w:sz w:val="20"/>
                <w:szCs w:val="20"/>
              </w:rPr>
            </w:pPr>
            <w:r w:rsidRPr="00002CFC">
              <w:rPr>
                <w:sz w:val="20"/>
                <w:szCs w:val="20"/>
              </w:rPr>
              <w:t>Evaluate</w:t>
            </w:r>
            <w:r>
              <w:rPr>
                <w:sz w:val="20"/>
                <w:szCs w:val="20"/>
              </w:rPr>
              <w:t>s</w:t>
            </w:r>
            <w:r w:rsidRPr="00002CFC">
              <w:rPr>
                <w:sz w:val="20"/>
                <w:szCs w:val="20"/>
              </w:rPr>
              <w:t xml:space="preserve"> arguments and claims within text.</w:t>
            </w:r>
          </w:p>
        </w:tc>
        <w:tc>
          <w:tcPr>
            <w:tcW w:w="3654" w:type="dxa"/>
          </w:tcPr>
          <w:p w:rsidR="00C3577C" w:rsidRDefault="00F94814" w:rsidP="00C92095">
            <w:pPr>
              <w:spacing w:after="0" w:line="240" w:lineRule="auto"/>
              <w:rPr>
                <w:sz w:val="20"/>
                <w:szCs w:val="20"/>
              </w:rPr>
            </w:pPr>
            <w:r>
              <w:rPr>
                <w:sz w:val="20"/>
                <w:szCs w:val="20"/>
              </w:rPr>
              <w:t>Comprehension Toolkit annotated rubric for determining importance</w:t>
            </w:r>
          </w:p>
          <w:p w:rsidR="00F94814" w:rsidRDefault="00F94814" w:rsidP="00C92095">
            <w:pPr>
              <w:spacing w:after="0" w:line="240" w:lineRule="auto"/>
              <w:rPr>
                <w:sz w:val="20"/>
                <w:szCs w:val="20"/>
              </w:rPr>
            </w:pPr>
            <w:r>
              <w:rPr>
                <w:sz w:val="20"/>
                <w:szCs w:val="20"/>
              </w:rPr>
              <w:t>District created observation checklist</w:t>
            </w:r>
          </w:p>
          <w:p w:rsidR="00F94814" w:rsidRDefault="00F94814" w:rsidP="00C92095">
            <w:pPr>
              <w:spacing w:after="0" w:line="240" w:lineRule="auto"/>
              <w:rPr>
                <w:sz w:val="20"/>
                <w:szCs w:val="20"/>
              </w:rPr>
            </w:pPr>
            <w:r>
              <w:rPr>
                <w:sz w:val="20"/>
                <w:szCs w:val="20"/>
              </w:rPr>
              <w:t>Anecdotal records</w:t>
            </w:r>
          </w:p>
          <w:p w:rsidR="00636596" w:rsidRDefault="00636596" w:rsidP="00636596">
            <w:pPr>
              <w:pStyle w:val="NoSpacing"/>
            </w:pPr>
            <w:r>
              <w:t xml:space="preserve">Students trace the line of argument in Winston Churchill’s “Blood, Toil, Tears and Sweat” address to Parliament </w:t>
            </w:r>
          </w:p>
          <w:p w:rsidR="00636596" w:rsidRDefault="00636596" w:rsidP="00636596">
            <w:pPr>
              <w:pStyle w:val="NoSpacing"/>
            </w:pPr>
            <w:r>
              <w:t xml:space="preserve">and evaluate his specific claims and </w:t>
            </w:r>
            <w:r>
              <w:lastRenderedPageBreak/>
              <w:t xml:space="preserve">opinions in the text, distinguishing which claims are supported by facts, </w:t>
            </w:r>
          </w:p>
          <w:p w:rsidR="00636596" w:rsidRPr="00487C5A" w:rsidRDefault="00636596" w:rsidP="00636596">
            <w:pPr>
              <w:spacing w:after="0" w:line="240" w:lineRule="auto"/>
              <w:rPr>
                <w:sz w:val="20"/>
                <w:szCs w:val="20"/>
              </w:rPr>
            </w:pPr>
            <w:proofErr w:type="gramStart"/>
            <w:r>
              <w:t>reasons</w:t>
            </w:r>
            <w:proofErr w:type="gramEnd"/>
            <w:r>
              <w:t>, and evidence, and which are not. [RI.6.8]</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lastRenderedPageBreak/>
              <w:t>RI.6</w:t>
            </w:r>
            <w:r w:rsidRPr="00487C5A">
              <w:rPr>
                <w:sz w:val="20"/>
                <w:szCs w:val="20"/>
              </w:rPr>
              <w:t>.9. Compare and contrast one author's presentation of events with that of another (a memoir written by and a biography on the same person).</w:t>
            </w:r>
          </w:p>
        </w:tc>
        <w:tc>
          <w:tcPr>
            <w:tcW w:w="3654" w:type="dxa"/>
          </w:tcPr>
          <w:p w:rsidR="001A246A" w:rsidRPr="00002CFC" w:rsidRDefault="001A246A" w:rsidP="009520A7">
            <w:pPr>
              <w:spacing w:after="0" w:line="240" w:lineRule="auto"/>
              <w:rPr>
                <w:sz w:val="20"/>
                <w:szCs w:val="20"/>
              </w:rPr>
            </w:pPr>
            <w:r w:rsidRPr="00002CFC">
              <w:rPr>
                <w:sz w:val="20"/>
                <w:szCs w:val="20"/>
              </w:rPr>
              <w:t>Compare</w:t>
            </w:r>
            <w:r>
              <w:rPr>
                <w:sz w:val="20"/>
                <w:szCs w:val="20"/>
              </w:rPr>
              <w:t>s</w:t>
            </w:r>
            <w:r w:rsidRPr="00002CFC">
              <w:rPr>
                <w:sz w:val="20"/>
                <w:szCs w:val="20"/>
              </w:rPr>
              <w:t xml:space="preserve"> and contrast</w:t>
            </w:r>
            <w:r>
              <w:rPr>
                <w:sz w:val="20"/>
                <w:szCs w:val="20"/>
              </w:rPr>
              <w:t>s</w:t>
            </w:r>
            <w:r w:rsidRPr="00002CFC">
              <w:rPr>
                <w:sz w:val="20"/>
                <w:szCs w:val="20"/>
              </w:rPr>
              <w:t xml:space="preserve"> authors’ writing on the same topic.</w:t>
            </w:r>
          </w:p>
        </w:tc>
        <w:tc>
          <w:tcPr>
            <w:tcW w:w="3654" w:type="dxa"/>
          </w:tcPr>
          <w:p w:rsidR="00C3577C" w:rsidRDefault="00F94814" w:rsidP="00C92095">
            <w:pPr>
              <w:spacing w:after="0" w:line="240" w:lineRule="auto"/>
              <w:rPr>
                <w:sz w:val="20"/>
                <w:szCs w:val="20"/>
              </w:rPr>
            </w:pPr>
            <w:r>
              <w:rPr>
                <w:sz w:val="20"/>
                <w:szCs w:val="20"/>
              </w:rPr>
              <w:t>District created rubric</w:t>
            </w:r>
          </w:p>
          <w:p w:rsidR="00F94814" w:rsidRDefault="00F94814" w:rsidP="00C92095">
            <w:pPr>
              <w:spacing w:after="0" w:line="240" w:lineRule="auto"/>
              <w:rPr>
                <w:sz w:val="20"/>
                <w:szCs w:val="20"/>
              </w:rPr>
            </w:pPr>
            <w:r>
              <w:rPr>
                <w:sz w:val="20"/>
                <w:szCs w:val="20"/>
              </w:rPr>
              <w:t>Anecdotal records</w:t>
            </w:r>
          </w:p>
          <w:p w:rsidR="00F94814" w:rsidRPr="00487C5A" w:rsidRDefault="00F94814" w:rsidP="00C92095">
            <w:pPr>
              <w:spacing w:after="0" w:line="240" w:lineRule="auto"/>
              <w:rPr>
                <w:sz w:val="20"/>
                <w:szCs w:val="20"/>
              </w:rPr>
            </w:pPr>
            <w:r>
              <w:rPr>
                <w:sz w:val="20"/>
                <w:szCs w:val="20"/>
              </w:rPr>
              <w:t>Venn diagram</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521A3B">
            <w:pPr>
              <w:spacing w:after="0" w:line="240" w:lineRule="auto"/>
              <w:rPr>
                <w:color w:val="FF0000"/>
                <w:u w:val="single"/>
              </w:rPr>
            </w:pPr>
            <w:r w:rsidRPr="006D1F7E">
              <w:rPr>
                <w:color w:val="FF0000"/>
                <w:u w:val="single"/>
              </w:rPr>
              <w:t>Range and Text Complexity</w:t>
            </w: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c>
          <w:tcPr>
            <w:tcW w:w="3654" w:type="dxa"/>
          </w:tcPr>
          <w:p w:rsidR="001A246A" w:rsidRPr="00487C5A" w:rsidRDefault="001A246A" w:rsidP="00521A3B">
            <w:pPr>
              <w:spacing w:after="0" w:line="240" w:lineRule="auto"/>
              <w:rPr>
                <w:color w:val="FF0000"/>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RI.6</w:t>
            </w:r>
            <w:r w:rsidRPr="00487C5A">
              <w:rPr>
                <w:sz w:val="20"/>
                <w:szCs w:val="20"/>
              </w:rPr>
              <w:t xml:space="preserve">.10 By the end of the </w:t>
            </w:r>
            <w:proofErr w:type="gramStart"/>
            <w:r w:rsidRPr="00487C5A">
              <w:rPr>
                <w:sz w:val="20"/>
                <w:szCs w:val="20"/>
              </w:rPr>
              <w:t>year,</w:t>
            </w:r>
            <w:proofErr w:type="gramEnd"/>
            <w:r w:rsidRPr="00487C5A">
              <w:rPr>
                <w:sz w:val="20"/>
                <w:szCs w:val="20"/>
              </w:rPr>
              <w:t xml:space="preserve"> read and comprehend literary non-fiction in the grades 6-8 in the text complexity band proficiently, with scaffolding as needed at the high end of the range.</w:t>
            </w:r>
          </w:p>
        </w:tc>
        <w:tc>
          <w:tcPr>
            <w:tcW w:w="3654" w:type="dxa"/>
          </w:tcPr>
          <w:p w:rsidR="001A246A" w:rsidRPr="00487C5A" w:rsidRDefault="001A246A" w:rsidP="00E26B68">
            <w:pPr>
              <w:spacing w:after="0" w:line="240" w:lineRule="auto"/>
              <w:rPr>
                <w:sz w:val="20"/>
                <w:szCs w:val="20"/>
              </w:rPr>
            </w:pPr>
            <w:r w:rsidRPr="00002CFC">
              <w:rPr>
                <w:sz w:val="20"/>
                <w:szCs w:val="20"/>
              </w:rPr>
              <w:t>Read</w:t>
            </w:r>
            <w:r>
              <w:rPr>
                <w:sz w:val="20"/>
                <w:szCs w:val="20"/>
              </w:rPr>
              <w:t>s</w:t>
            </w:r>
            <w:r w:rsidRPr="00002CFC">
              <w:rPr>
                <w:sz w:val="20"/>
                <w:szCs w:val="20"/>
              </w:rPr>
              <w:t xml:space="preserve"> and comprehend</w:t>
            </w:r>
            <w:r>
              <w:rPr>
                <w:sz w:val="20"/>
                <w:szCs w:val="20"/>
              </w:rPr>
              <w:t>s</w:t>
            </w:r>
            <w:r w:rsidRPr="00002CFC">
              <w:rPr>
                <w:sz w:val="20"/>
                <w:szCs w:val="20"/>
              </w:rPr>
              <w:t xml:space="preserve"> sixth grade literary non-fiction independently and proficiently.</w:t>
            </w:r>
          </w:p>
        </w:tc>
        <w:tc>
          <w:tcPr>
            <w:tcW w:w="3654" w:type="dxa"/>
          </w:tcPr>
          <w:p w:rsidR="001A246A" w:rsidRDefault="001A246A" w:rsidP="006D1F7E">
            <w:pPr>
              <w:pStyle w:val="NoSpacing"/>
              <w:rPr>
                <w:sz w:val="20"/>
                <w:szCs w:val="20"/>
              </w:rPr>
            </w:pPr>
            <w:r w:rsidRPr="00487C5A">
              <w:rPr>
                <w:sz w:val="20"/>
                <w:szCs w:val="20"/>
              </w:rPr>
              <w:t xml:space="preserve">Reading logs, </w:t>
            </w:r>
          </w:p>
          <w:p w:rsidR="00F94814" w:rsidRDefault="00F94814" w:rsidP="006D1F7E">
            <w:pPr>
              <w:pStyle w:val="NoSpacing"/>
              <w:rPr>
                <w:sz w:val="20"/>
                <w:szCs w:val="20"/>
              </w:rPr>
            </w:pPr>
            <w:r>
              <w:rPr>
                <w:sz w:val="20"/>
                <w:szCs w:val="20"/>
              </w:rPr>
              <w:t>F&amp;P Benchmark-non-fiction</w:t>
            </w:r>
          </w:p>
          <w:p w:rsidR="00F94814" w:rsidRDefault="00F94814" w:rsidP="006D1F7E">
            <w:pPr>
              <w:pStyle w:val="NoSpacing"/>
              <w:rPr>
                <w:sz w:val="20"/>
                <w:szCs w:val="20"/>
              </w:rPr>
            </w:pPr>
          </w:p>
          <w:p w:rsidR="00DF5E6F" w:rsidRPr="00487C5A" w:rsidRDefault="00D54D08" w:rsidP="006D1F7E">
            <w:pPr>
              <w:pStyle w:val="NoSpacing"/>
              <w:rPr>
                <w:sz w:val="20"/>
                <w:szCs w:val="20"/>
              </w:rPr>
            </w:pPr>
            <w:r>
              <w:rPr>
                <w:sz w:val="20"/>
                <w:szCs w:val="20"/>
              </w:rPr>
              <w:t xml:space="preserve">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6D1F7E" w:rsidRDefault="001A246A" w:rsidP="00C92095">
            <w:pPr>
              <w:spacing w:after="0" w:line="240" w:lineRule="auto"/>
              <w:rPr>
                <w:color w:val="FF0000"/>
                <w:u w:val="single"/>
              </w:rPr>
            </w:pPr>
            <w:r w:rsidRPr="006D1F7E">
              <w:rPr>
                <w:color w:val="FF0000"/>
                <w:u w:val="single"/>
              </w:rPr>
              <w:t>Language Standards</w:t>
            </w: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Conventions of Standard English </w:t>
            </w:r>
          </w:p>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 xml:space="preserve">.1. Demonstrates commands of the conventions of Standard English. </w:t>
            </w:r>
          </w:p>
          <w:p w:rsidR="001A246A" w:rsidRPr="00487C5A" w:rsidRDefault="001A246A" w:rsidP="00C92095">
            <w:pPr>
              <w:spacing w:after="0" w:line="240" w:lineRule="auto"/>
              <w:rPr>
                <w:sz w:val="20"/>
                <w:szCs w:val="20"/>
              </w:rPr>
            </w:pPr>
          </w:p>
        </w:tc>
        <w:tc>
          <w:tcPr>
            <w:tcW w:w="3654" w:type="dxa"/>
          </w:tcPr>
          <w:p w:rsidR="001A246A" w:rsidRPr="00002CFC" w:rsidRDefault="001A246A" w:rsidP="009520A7">
            <w:pPr>
              <w:spacing w:after="0" w:line="240" w:lineRule="auto"/>
              <w:rPr>
                <w:sz w:val="20"/>
                <w:szCs w:val="20"/>
              </w:rPr>
            </w:pPr>
            <w:r w:rsidRPr="00207E98">
              <w:rPr>
                <w:sz w:val="20"/>
                <w:szCs w:val="20"/>
                <w:u w:val="single"/>
              </w:rPr>
              <w:t>Conventions</w:t>
            </w:r>
            <w:r>
              <w:rPr>
                <w:sz w:val="20"/>
                <w:szCs w:val="20"/>
              </w:rPr>
              <w:t xml:space="preserve"> LC.1 </w:t>
            </w:r>
            <w:r w:rsidRPr="00002CFC">
              <w:rPr>
                <w:sz w:val="20"/>
                <w:szCs w:val="20"/>
              </w:rPr>
              <w:t>Applies conventions of grammar and usage.</w:t>
            </w:r>
          </w:p>
        </w:tc>
        <w:tc>
          <w:tcPr>
            <w:tcW w:w="3654" w:type="dxa"/>
          </w:tcPr>
          <w:p w:rsidR="001A246A" w:rsidRDefault="001A246A" w:rsidP="00C92095">
            <w:pPr>
              <w:spacing w:after="0" w:line="240" w:lineRule="auto"/>
              <w:rPr>
                <w:sz w:val="20"/>
                <w:szCs w:val="20"/>
              </w:rPr>
            </w:pPr>
            <w:r w:rsidRPr="00487C5A">
              <w:rPr>
                <w:sz w:val="20"/>
                <w:szCs w:val="20"/>
              </w:rPr>
              <w:t>a-e from ICC (grammar and usage)</w:t>
            </w:r>
          </w:p>
          <w:p w:rsidR="00F94814" w:rsidRPr="00487C5A" w:rsidRDefault="00F94814" w:rsidP="00C92095">
            <w:pPr>
              <w:spacing w:after="0" w:line="240" w:lineRule="auto"/>
              <w:rPr>
                <w:sz w:val="20"/>
                <w:szCs w:val="20"/>
              </w:rPr>
            </w:pPr>
            <w:r>
              <w:rPr>
                <w:sz w:val="20"/>
                <w:szCs w:val="20"/>
              </w:rPr>
              <w:t>BAW Rubrics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LC.6</w:t>
            </w:r>
            <w:r w:rsidRPr="00487C5A">
              <w:rPr>
                <w:sz w:val="20"/>
                <w:szCs w:val="20"/>
              </w:rPr>
              <w:t>.2. Demonstrates command of the conventions of mechanics, punctuation and spelling.</w:t>
            </w:r>
          </w:p>
        </w:tc>
        <w:tc>
          <w:tcPr>
            <w:tcW w:w="3654" w:type="dxa"/>
          </w:tcPr>
          <w:p w:rsidR="001A246A" w:rsidRDefault="001A246A" w:rsidP="009520A7">
            <w:pPr>
              <w:spacing w:after="0" w:line="240" w:lineRule="auto"/>
              <w:rPr>
                <w:sz w:val="20"/>
                <w:szCs w:val="20"/>
              </w:rPr>
            </w:pPr>
            <w:r>
              <w:rPr>
                <w:sz w:val="20"/>
                <w:szCs w:val="20"/>
              </w:rPr>
              <w:t xml:space="preserve">LC.2 </w:t>
            </w:r>
          </w:p>
          <w:p w:rsidR="001A246A" w:rsidRPr="00002CFC" w:rsidRDefault="001A246A" w:rsidP="009520A7">
            <w:pPr>
              <w:spacing w:after="0" w:line="240" w:lineRule="auto"/>
              <w:rPr>
                <w:sz w:val="20"/>
                <w:szCs w:val="20"/>
              </w:rPr>
            </w:pPr>
            <w:r w:rsidRPr="00002CFC">
              <w:rPr>
                <w:sz w:val="20"/>
                <w:szCs w:val="20"/>
              </w:rPr>
              <w:t>Applies conventions of mechanics, punctuation and spelling.</w:t>
            </w:r>
          </w:p>
        </w:tc>
        <w:tc>
          <w:tcPr>
            <w:tcW w:w="3654" w:type="dxa"/>
          </w:tcPr>
          <w:p w:rsidR="001A246A" w:rsidRDefault="00F94814" w:rsidP="00C92095">
            <w:pPr>
              <w:spacing w:after="0" w:line="240" w:lineRule="auto"/>
              <w:rPr>
                <w:sz w:val="20"/>
                <w:szCs w:val="20"/>
              </w:rPr>
            </w:pPr>
            <w:r>
              <w:rPr>
                <w:sz w:val="20"/>
                <w:szCs w:val="20"/>
              </w:rPr>
              <w:t>BAW Rubrics</w:t>
            </w:r>
          </w:p>
          <w:p w:rsidR="00D54D08" w:rsidRPr="00487C5A" w:rsidRDefault="00D54D08" w:rsidP="00C92095">
            <w:pPr>
              <w:spacing w:after="0" w:line="240" w:lineRule="auto"/>
              <w:rPr>
                <w:sz w:val="20"/>
                <w:szCs w:val="20"/>
              </w:rPr>
            </w:pPr>
            <w:r>
              <w:rPr>
                <w:sz w:val="20"/>
                <w:szCs w:val="20"/>
              </w:rPr>
              <w:t>DOL Daily writing</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 xml:space="preserve">Knowledge of Language </w:t>
            </w:r>
          </w:p>
          <w:p w:rsidR="001A246A" w:rsidRPr="00487C5A" w:rsidRDefault="001A246A" w:rsidP="00C92095">
            <w:pPr>
              <w:spacing w:after="0" w:line="240" w:lineRule="auto"/>
              <w:rPr>
                <w:sz w:val="20"/>
                <w:szCs w:val="20"/>
              </w:rPr>
            </w:pPr>
            <w:r w:rsidRPr="006D1F7E">
              <w:rPr>
                <w:color w:val="FF0000"/>
                <w:sz w:val="20"/>
                <w:szCs w:val="20"/>
              </w:rPr>
              <w:t>LK.6</w:t>
            </w:r>
            <w:r w:rsidRPr="00487C5A">
              <w:rPr>
                <w:sz w:val="20"/>
                <w:szCs w:val="20"/>
              </w:rPr>
              <w:t>.3. Uses knowledge of language and its conventions when speaking, writing, reading or listening.</w:t>
            </w:r>
          </w:p>
        </w:tc>
        <w:tc>
          <w:tcPr>
            <w:tcW w:w="3654" w:type="dxa"/>
          </w:tcPr>
          <w:p w:rsidR="001A246A" w:rsidRPr="00002CFC" w:rsidRDefault="001A246A" w:rsidP="009520A7">
            <w:pPr>
              <w:spacing w:after="0" w:line="240" w:lineRule="auto"/>
              <w:rPr>
                <w:sz w:val="20"/>
                <w:szCs w:val="20"/>
              </w:rPr>
            </w:pPr>
            <w:r w:rsidRPr="00207E98">
              <w:rPr>
                <w:sz w:val="20"/>
                <w:szCs w:val="20"/>
                <w:u w:val="single"/>
              </w:rPr>
              <w:t>Knowledge of Language</w:t>
            </w:r>
            <w:r>
              <w:rPr>
                <w:sz w:val="20"/>
                <w:szCs w:val="20"/>
              </w:rPr>
              <w:t xml:space="preserve"> LK.3 </w:t>
            </w:r>
            <w:r w:rsidRPr="00002CFC">
              <w:rPr>
                <w:sz w:val="20"/>
                <w:szCs w:val="20"/>
              </w:rPr>
              <w:t>Applies language conventions when writing, reading, speaking or listening.</w:t>
            </w:r>
          </w:p>
        </w:tc>
        <w:tc>
          <w:tcPr>
            <w:tcW w:w="3654" w:type="dxa"/>
          </w:tcPr>
          <w:p w:rsidR="00636596" w:rsidRDefault="00636596" w:rsidP="00C92095">
            <w:pPr>
              <w:spacing w:after="0" w:line="240" w:lineRule="auto"/>
              <w:rPr>
                <w:sz w:val="20"/>
                <w:szCs w:val="20"/>
              </w:rPr>
            </w:pPr>
            <w:r>
              <w:rPr>
                <w:sz w:val="20"/>
                <w:szCs w:val="20"/>
              </w:rPr>
              <w:t>Baw Rubrics</w:t>
            </w:r>
          </w:p>
          <w:p w:rsidR="001A246A" w:rsidRPr="00487C5A" w:rsidRDefault="00636596" w:rsidP="00C92095">
            <w:pPr>
              <w:spacing w:after="0" w:line="240" w:lineRule="auto"/>
              <w:rPr>
                <w:sz w:val="20"/>
                <w:szCs w:val="20"/>
              </w:rPr>
            </w:pPr>
            <w:r>
              <w:rPr>
                <w:sz w:val="20"/>
                <w:szCs w:val="20"/>
              </w:rPr>
              <w:t>District created rubrics noting-</w:t>
            </w:r>
            <w:r w:rsidR="001A246A" w:rsidRPr="00487C5A">
              <w:rPr>
                <w:sz w:val="20"/>
                <w:szCs w:val="20"/>
              </w:rPr>
              <w:t xml:space="preserve">Varying sentence style, transition phrases, </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487C5A">
              <w:rPr>
                <w:sz w:val="20"/>
                <w:szCs w:val="20"/>
              </w:rPr>
              <w:t>Vocabulary</w:t>
            </w:r>
          </w:p>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.4. Clarifies multiple meanings of words and phrases</w:t>
            </w:r>
          </w:p>
        </w:tc>
        <w:tc>
          <w:tcPr>
            <w:tcW w:w="3654" w:type="dxa"/>
          </w:tcPr>
          <w:p w:rsidR="001A246A" w:rsidRPr="00002CFC" w:rsidRDefault="001A246A" w:rsidP="009520A7">
            <w:pPr>
              <w:spacing w:after="0" w:line="240" w:lineRule="auto"/>
              <w:rPr>
                <w:sz w:val="20"/>
                <w:szCs w:val="20"/>
              </w:rPr>
            </w:pPr>
            <w:r w:rsidRPr="00207E98">
              <w:rPr>
                <w:sz w:val="20"/>
                <w:szCs w:val="20"/>
                <w:u w:val="single"/>
              </w:rPr>
              <w:t>Vocabulary</w:t>
            </w:r>
            <w:r>
              <w:rPr>
                <w:sz w:val="20"/>
                <w:szCs w:val="20"/>
              </w:rPr>
              <w:t xml:space="preserve"> LV.4 </w:t>
            </w:r>
            <w:r w:rsidRPr="00002CFC">
              <w:rPr>
                <w:sz w:val="20"/>
                <w:szCs w:val="20"/>
              </w:rPr>
              <w:t>Determines meaning of unknown and multiple meaning words and phrases.</w:t>
            </w:r>
          </w:p>
        </w:tc>
        <w:tc>
          <w:tcPr>
            <w:tcW w:w="3654" w:type="dxa"/>
          </w:tcPr>
          <w:p w:rsidR="00636596" w:rsidRDefault="00636596" w:rsidP="00C92095">
            <w:pPr>
              <w:spacing w:after="0" w:line="240" w:lineRule="auto"/>
              <w:rPr>
                <w:sz w:val="20"/>
                <w:szCs w:val="20"/>
              </w:rPr>
            </w:pPr>
            <w:r>
              <w:rPr>
                <w:sz w:val="20"/>
                <w:szCs w:val="20"/>
              </w:rPr>
              <w:t>F&amp;P Vocabulary Assessments in benchmark assessment kits</w:t>
            </w:r>
          </w:p>
          <w:p w:rsidR="00636596" w:rsidRDefault="00636596" w:rsidP="00C92095">
            <w:pPr>
              <w:spacing w:after="0" w:line="240" w:lineRule="auto"/>
              <w:rPr>
                <w:sz w:val="20"/>
                <w:szCs w:val="20"/>
              </w:rPr>
            </w:pPr>
            <w:r>
              <w:rPr>
                <w:sz w:val="20"/>
                <w:szCs w:val="20"/>
              </w:rPr>
              <w:t>F&amp;P Guide for Observing and Noting Reading Behaviors</w:t>
            </w:r>
          </w:p>
          <w:p w:rsidR="00636596" w:rsidRDefault="00636596" w:rsidP="00C92095">
            <w:pPr>
              <w:spacing w:after="0" w:line="240" w:lineRule="auto"/>
              <w:rPr>
                <w:sz w:val="20"/>
                <w:szCs w:val="20"/>
              </w:rPr>
            </w:pPr>
            <w:r>
              <w:rPr>
                <w:sz w:val="20"/>
                <w:szCs w:val="20"/>
              </w:rPr>
              <w:t>District created observation checklist</w:t>
            </w:r>
          </w:p>
          <w:p w:rsidR="00636596" w:rsidRDefault="00636596" w:rsidP="00C92095">
            <w:pPr>
              <w:spacing w:after="0" w:line="240" w:lineRule="auto"/>
              <w:rPr>
                <w:sz w:val="20"/>
                <w:szCs w:val="20"/>
              </w:rPr>
            </w:pPr>
          </w:p>
          <w:p w:rsidR="001A246A" w:rsidRDefault="001A246A" w:rsidP="00C92095">
            <w:pPr>
              <w:spacing w:after="0" w:line="240" w:lineRule="auto"/>
              <w:rPr>
                <w:sz w:val="20"/>
                <w:szCs w:val="20"/>
              </w:rPr>
            </w:pPr>
            <w:r w:rsidRPr="00487C5A">
              <w:rPr>
                <w:sz w:val="20"/>
                <w:szCs w:val="20"/>
              </w:rPr>
              <w:t>a-d from ICC (vocabulary)</w:t>
            </w:r>
          </w:p>
          <w:p w:rsidR="00D54D08" w:rsidRDefault="00D54D08" w:rsidP="00C92095">
            <w:pPr>
              <w:spacing w:after="0" w:line="240" w:lineRule="auto"/>
              <w:rPr>
                <w:sz w:val="20"/>
                <w:szCs w:val="20"/>
              </w:rPr>
            </w:pPr>
            <w:r>
              <w:rPr>
                <w:sz w:val="20"/>
                <w:szCs w:val="20"/>
              </w:rPr>
              <w:t>uses context as a clue to the meaning of word or phrase</w:t>
            </w:r>
          </w:p>
          <w:p w:rsidR="00D54D08" w:rsidRDefault="00D54D08" w:rsidP="00C92095">
            <w:pPr>
              <w:spacing w:after="0" w:line="240" w:lineRule="auto"/>
              <w:rPr>
                <w:sz w:val="20"/>
                <w:szCs w:val="20"/>
              </w:rPr>
            </w:pPr>
            <w:r>
              <w:rPr>
                <w:sz w:val="20"/>
                <w:szCs w:val="20"/>
              </w:rPr>
              <w:t>uses common, Greek/Latin affixes and roots as clues to meanings of words (</w:t>
            </w:r>
            <w:proofErr w:type="spellStart"/>
            <w:r>
              <w:rPr>
                <w:sz w:val="20"/>
                <w:szCs w:val="20"/>
              </w:rPr>
              <w:t>ex audience</w:t>
            </w:r>
            <w:proofErr w:type="spellEnd"/>
            <w:r>
              <w:rPr>
                <w:sz w:val="20"/>
                <w:szCs w:val="20"/>
              </w:rPr>
              <w:t>, audible, auditory)</w:t>
            </w:r>
          </w:p>
          <w:p w:rsidR="00D54D08" w:rsidRDefault="00D54D08" w:rsidP="00C92095">
            <w:pPr>
              <w:spacing w:after="0" w:line="240" w:lineRule="auto"/>
              <w:rPr>
                <w:sz w:val="20"/>
                <w:szCs w:val="20"/>
              </w:rPr>
            </w:pPr>
            <w:r>
              <w:rPr>
                <w:sz w:val="20"/>
                <w:szCs w:val="20"/>
              </w:rPr>
              <w:t>consult reference materials (dictionaries, glossaries, thesauruses), both print and digital, to find the pronunciation of a word</w:t>
            </w:r>
          </w:p>
          <w:p w:rsidR="00D54D08" w:rsidRPr="00487C5A" w:rsidRDefault="00D54D08" w:rsidP="00C92095">
            <w:pPr>
              <w:spacing w:after="0" w:line="240" w:lineRule="auto"/>
              <w:rPr>
                <w:sz w:val="20"/>
                <w:szCs w:val="20"/>
              </w:rPr>
            </w:pPr>
            <w:r>
              <w:rPr>
                <w:sz w:val="20"/>
                <w:szCs w:val="20"/>
              </w:rPr>
              <w:t>verify the preliminary determination of the meaning of a word or phrase</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lastRenderedPageBreak/>
              <w:t>LV.6</w:t>
            </w:r>
            <w:r w:rsidRPr="00487C5A">
              <w:rPr>
                <w:sz w:val="20"/>
                <w:szCs w:val="20"/>
              </w:rPr>
              <w:t>.5. Understanding of figurative language, word relationships, nuances and word meanings.</w:t>
            </w:r>
          </w:p>
        </w:tc>
        <w:tc>
          <w:tcPr>
            <w:tcW w:w="3654" w:type="dxa"/>
          </w:tcPr>
          <w:p w:rsidR="001A246A" w:rsidRPr="00002CFC" w:rsidRDefault="001A246A" w:rsidP="009520A7">
            <w:pPr>
              <w:spacing w:after="0" w:line="240" w:lineRule="auto"/>
              <w:rPr>
                <w:sz w:val="20"/>
                <w:szCs w:val="20"/>
              </w:rPr>
            </w:pPr>
            <w:r>
              <w:rPr>
                <w:sz w:val="20"/>
                <w:szCs w:val="20"/>
              </w:rPr>
              <w:t xml:space="preserve">LV.5 </w:t>
            </w:r>
            <w:r w:rsidRPr="00002CFC">
              <w:rPr>
                <w:sz w:val="20"/>
                <w:szCs w:val="20"/>
              </w:rPr>
              <w:t>Understands figurative language, word relationships, nuances and word meanings.</w:t>
            </w:r>
          </w:p>
        </w:tc>
        <w:tc>
          <w:tcPr>
            <w:tcW w:w="3654" w:type="dxa"/>
          </w:tcPr>
          <w:p w:rsidR="00636596" w:rsidRDefault="00636596" w:rsidP="00C92095">
            <w:pPr>
              <w:spacing w:after="0" w:line="240" w:lineRule="auto"/>
              <w:rPr>
                <w:sz w:val="20"/>
                <w:szCs w:val="20"/>
              </w:rPr>
            </w:pPr>
            <w:r>
              <w:rPr>
                <w:sz w:val="20"/>
                <w:szCs w:val="20"/>
              </w:rPr>
              <w:t>F&amp;P Vocabulary Assessments from Benchmark assessment kit</w:t>
            </w:r>
          </w:p>
          <w:p w:rsidR="001A246A" w:rsidRPr="00487C5A" w:rsidRDefault="001A246A" w:rsidP="00C92095">
            <w:pPr>
              <w:spacing w:after="0" w:line="240" w:lineRule="auto"/>
              <w:rPr>
                <w:sz w:val="20"/>
                <w:szCs w:val="20"/>
              </w:rPr>
            </w:pPr>
            <w:r w:rsidRPr="00487C5A">
              <w:rPr>
                <w:sz w:val="20"/>
                <w:szCs w:val="20"/>
              </w:rPr>
              <w:t>a-c from ICC</w:t>
            </w:r>
          </w:p>
          <w:p w:rsidR="001A246A" w:rsidRDefault="001A246A" w:rsidP="00C92095">
            <w:pPr>
              <w:spacing w:after="0" w:line="240" w:lineRule="auto"/>
              <w:rPr>
                <w:sz w:val="20"/>
                <w:szCs w:val="20"/>
              </w:rPr>
            </w:pPr>
            <w:r w:rsidRPr="00487C5A">
              <w:rPr>
                <w:sz w:val="20"/>
                <w:szCs w:val="20"/>
              </w:rPr>
              <w:t xml:space="preserve">personification, </w:t>
            </w:r>
            <w:r w:rsidR="00D54D08">
              <w:rPr>
                <w:sz w:val="20"/>
                <w:szCs w:val="20"/>
              </w:rPr>
              <w:t xml:space="preserve">metaphors </w:t>
            </w:r>
            <w:proofErr w:type="spellStart"/>
            <w:r w:rsidR="00D54D08">
              <w:rPr>
                <w:sz w:val="20"/>
                <w:szCs w:val="20"/>
              </w:rPr>
              <w:t>etc</w:t>
            </w:r>
            <w:proofErr w:type="spellEnd"/>
            <w:r w:rsidR="00D54D08">
              <w:rPr>
                <w:sz w:val="20"/>
                <w:szCs w:val="20"/>
              </w:rPr>
              <w:t xml:space="preserve"> in context</w:t>
            </w:r>
          </w:p>
          <w:p w:rsidR="00D54D08" w:rsidRDefault="00D54D08" w:rsidP="00C92095">
            <w:pPr>
              <w:spacing w:after="0" w:line="240" w:lineRule="auto"/>
              <w:rPr>
                <w:sz w:val="20"/>
                <w:szCs w:val="20"/>
              </w:rPr>
            </w:pPr>
            <w:r>
              <w:rPr>
                <w:sz w:val="20"/>
                <w:szCs w:val="20"/>
              </w:rPr>
              <w:t xml:space="preserve">interpret figures of speech </w:t>
            </w:r>
          </w:p>
          <w:p w:rsidR="00D54D08" w:rsidRDefault="00D54D08" w:rsidP="00C92095">
            <w:pPr>
              <w:spacing w:after="0" w:line="240" w:lineRule="auto"/>
              <w:rPr>
                <w:sz w:val="20"/>
                <w:szCs w:val="20"/>
              </w:rPr>
            </w:pPr>
            <w:r>
              <w:rPr>
                <w:sz w:val="20"/>
                <w:szCs w:val="20"/>
              </w:rPr>
              <w:t xml:space="preserve">uses the relationship between different words (cause/effect, item/category, </w:t>
            </w:r>
            <w:proofErr w:type="spellStart"/>
            <w:r>
              <w:rPr>
                <w:sz w:val="20"/>
                <w:szCs w:val="20"/>
              </w:rPr>
              <w:t>etc</w:t>
            </w:r>
            <w:proofErr w:type="spellEnd"/>
            <w:r>
              <w:rPr>
                <w:sz w:val="20"/>
                <w:szCs w:val="20"/>
              </w:rPr>
              <w:t>) to better understand each of the words</w:t>
            </w:r>
          </w:p>
          <w:p w:rsidR="00D54D08" w:rsidRPr="00487C5A" w:rsidRDefault="00D54D08" w:rsidP="00C92095">
            <w:pPr>
              <w:spacing w:after="0" w:line="240" w:lineRule="auto"/>
              <w:rPr>
                <w:sz w:val="20"/>
                <w:szCs w:val="20"/>
              </w:rPr>
            </w:pPr>
            <w:r>
              <w:rPr>
                <w:sz w:val="20"/>
                <w:szCs w:val="20"/>
              </w:rPr>
              <w:t>distinguish between the connotations (associations) of words with similar denotations (definitions)</w:t>
            </w:r>
          </w:p>
        </w:tc>
        <w:tc>
          <w:tcPr>
            <w:tcW w:w="3654" w:type="dxa"/>
          </w:tcPr>
          <w:p w:rsidR="001A246A" w:rsidRPr="00487C5A" w:rsidRDefault="001A246A" w:rsidP="00C92095">
            <w:pPr>
              <w:spacing w:after="0" w:line="240" w:lineRule="auto"/>
              <w:rPr>
                <w:sz w:val="20"/>
                <w:szCs w:val="20"/>
              </w:rPr>
            </w:pPr>
          </w:p>
        </w:tc>
      </w:tr>
      <w:tr w:rsidR="001A246A" w:rsidRPr="00487C5A" w:rsidTr="005238E4">
        <w:tc>
          <w:tcPr>
            <w:tcW w:w="3654" w:type="dxa"/>
          </w:tcPr>
          <w:p w:rsidR="001A246A" w:rsidRPr="00487C5A" w:rsidRDefault="001A246A" w:rsidP="00C92095">
            <w:pPr>
              <w:spacing w:after="0" w:line="240" w:lineRule="auto"/>
              <w:rPr>
                <w:sz w:val="20"/>
                <w:szCs w:val="20"/>
              </w:rPr>
            </w:pPr>
            <w:r w:rsidRPr="006D1F7E">
              <w:rPr>
                <w:color w:val="FF0000"/>
                <w:sz w:val="20"/>
                <w:szCs w:val="20"/>
              </w:rPr>
              <w:t>LV.6</w:t>
            </w:r>
            <w:r w:rsidRPr="00487C5A">
              <w:rPr>
                <w:sz w:val="20"/>
                <w:szCs w:val="20"/>
              </w:rPr>
              <w:t xml:space="preserve">.6. Acquire and use accurately grade appropriate general academic and domain specific phrases and words. Gather vocabulary knowledge when considering a word or phrase important to comprehension or expression. </w:t>
            </w:r>
          </w:p>
        </w:tc>
        <w:tc>
          <w:tcPr>
            <w:tcW w:w="3654" w:type="dxa"/>
          </w:tcPr>
          <w:p w:rsidR="001A246A" w:rsidRPr="00002CFC" w:rsidRDefault="001A246A" w:rsidP="009520A7">
            <w:pPr>
              <w:spacing w:after="0" w:line="240" w:lineRule="auto"/>
              <w:rPr>
                <w:sz w:val="20"/>
                <w:szCs w:val="20"/>
              </w:rPr>
            </w:pPr>
            <w:r>
              <w:rPr>
                <w:sz w:val="20"/>
                <w:szCs w:val="20"/>
              </w:rPr>
              <w:t xml:space="preserve">LV.6 </w:t>
            </w:r>
            <w:r w:rsidRPr="00002CFC">
              <w:rPr>
                <w:sz w:val="20"/>
                <w:szCs w:val="20"/>
              </w:rPr>
              <w:t>Determine</w:t>
            </w:r>
            <w:r>
              <w:rPr>
                <w:sz w:val="20"/>
                <w:szCs w:val="20"/>
              </w:rPr>
              <w:t>s</w:t>
            </w:r>
            <w:r w:rsidRPr="00002CFC">
              <w:rPr>
                <w:sz w:val="20"/>
                <w:szCs w:val="20"/>
              </w:rPr>
              <w:t xml:space="preserve"> the meaning of content area vocabulary</w:t>
            </w:r>
          </w:p>
        </w:tc>
        <w:tc>
          <w:tcPr>
            <w:tcW w:w="3654" w:type="dxa"/>
          </w:tcPr>
          <w:p w:rsidR="001A246A" w:rsidRPr="00487C5A" w:rsidRDefault="00D54D08" w:rsidP="00C92095">
            <w:pPr>
              <w:spacing w:after="0" w:line="240" w:lineRule="auto"/>
              <w:rPr>
                <w:sz w:val="20"/>
                <w:szCs w:val="20"/>
              </w:rPr>
            </w:pPr>
            <w:r>
              <w:rPr>
                <w:sz w:val="20"/>
                <w:szCs w:val="20"/>
              </w:rPr>
              <w:t xml:space="preserve"> </w:t>
            </w:r>
          </w:p>
        </w:tc>
        <w:tc>
          <w:tcPr>
            <w:tcW w:w="3654" w:type="dxa"/>
          </w:tcPr>
          <w:p w:rsidR="001A246A" w:rsidRPr="00487C5A" w:rsidRDefault="001A246A" w:rsidP="00C92095">
            <w:pPr>
              <w:spacing w:after="0" w:line="240" w:lineRule="auto"/>
              <w:rPr>
                <w:sz w:val="20"/>
                <w:szCs w:val="20"/>
              </w:rPr>
            </w:pPr>
          </w:p>
        </w:tc>
      </w:tr>
    </w:tbl>
    <w:p w:rsidR="001213C5" w:rsidRPr="00487C5A" w:rsidRDefault="001213C5">
      <w:pPr>
        <w:rPr>
          <w:sz w:val="20"/>
          <w:szCs w:val="20"/>
        </w:rPr>
      </w:pPr>
    </w:p>
    <w:sectPr w:rsidR="001213C5" w:rsidRPr="00487C5A" w:rsidSect="005238E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2090A"/>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1180557"/>
    <w:multiLevelType w:val="hybridMultilevel"/>
    <w:tmpl w:val="1AB869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7A53B4"/>
    <w:multiLevelType w:val="hybridMultilevel"/>
    <w:tmpl w:val="C9F084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4D6CD3"/>
    <w:multiLevelType w:val="hybridMultilevel"/>
    <w:tmpl w:val="C03C724E"/>
    <w:lvl w:ilvl="0" w:tplc="1C6E047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0AA6B6B"/>
    <w:multiLevelType w:val="hybridMultilevel"/>
    <w:tmpl w:val="7F263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1D"/>
    <w:rsid w:val="00071092"/>
    <w:rsid w:val="00110B77"/>
    <w:rsid w:val="00110CD4"/>
    <w:rsid w:val="001213C5"/>
    <w:rsid w:val="001233A3"/>
    <w:rsid w:val="00141D1D"/>
    <w:rsid w:val="001A246A"/>
    <w:rsid w:val="001A626D"/>
    <w:rsid w:val="002F2D65"/>
    <w:rsid w:val="004503B7"/>
    <w:rsid w:val="0048687C"/>
    <w:rsid w:val="00487C5A"/>
    <w:rsid w:val="004A6E91"/>
    <w:rsid w:val="00521A3B"/>
    <w:rsid w:val="005238E4"/>
    <w:rsid w:val="005738C1"/>
    <w:rsid w:val="00627060"/>
    <w:rsid w:val="00636596"/>
    <w:rsid w:val="006775FB"/>
    <w:rsid w:val="0068349C"/>
    <w:rsid w:val="006C38A0"/>
    <w:rsid w:val="006D1F7E"/>
    <w:rsid w:val="00821808"/>
    <w:rsid w:val="009520A7"/>
    <w:rsid w:val="009E1DD9"/>
    <w:rsid w:val="00A24036"/>
    <w:rsid w:val="00A96E8A"/>
    <w:rsid w:val="00C3577C"/>
    <w:rsid w:val="00C92095"/>
    <w:rsid w:val="00D54D08"/>
    <w:rsid w:val="00D67F99"/>
    <w:rsid w:val="00D7099E"/>
    <w:rsid w:val="00DA0BA9"/>
    <w:rsid w:val="00DB2BAC"/>
    <w:rsid w:val="00DF5E6F"/>
    <w:rsid w:val="00E26B68"/>
    <w:rsid w:val="00E32398"/>
    <w:rsid w:val="00E62879"/>
    <w:rsid w:val="00F2401B"/>
    <w:rsid w:val="00F94814"/>
    <w:rsid w:val="00FE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8C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16262-1C7C-4CD2-8CE9-17E835EF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WDMCS</Company>
  <LinksUpToDate>false</LinksUpToDate>
  <CharactersWithSpaces>12516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seidc</dc:creator>
  <cp:lastModifiedBy>seidc</cp:lastModifiedBy>
  <cp:revision>2</cp:revision>
  <cp:lastPrinted>2011-10-04T17:23:00Z</cp:lastPrinted>
  <dcterms:created xsi:type="dcterms:W3CDTF">2012-03-26T16:21:00Z</dcterms:created>
  <dcterms:modified xsi:type="dcterms:W3CDTF">2012-03-26T16:21:00Z</dcterms:modified>
</cp:coreProperties>
</file>